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มหาวิทยาลัยราช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โปรแกรมวิชาวิชา    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โปรแกรมวิชาภาษาไทย</w:t>
            </w:r>
          </w:p>
        </w:tc>
      </w:tr>
    </w:tbl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6C1044" w:rsidRDefault="00AF25BD" w:rsidP="0035708D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1253</w:t>
            </w:r>
            <w:bookmarkStart w:id="0" w:name="_GoBack"/>
            <w:bookmarkEnd w:id="0"/>
            <w:r w:rsidR="004D53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307</w:t>
            </w:r>
            <w:r w:rsidR="00F57225" w:rsidRPr="00F5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D5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การเขียนเพื่อการพัฒนาความเป็นครู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E3C47" w:rsidRPr="00F57225" w:rsidRDefault="00F57225" w:rsidP="0035708D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57225">
              <w:rPr>
                <w:rFonts w:ascii="TH SarabunPSK" w:hAnsi="TH SarabunPSK" w:cs="TH SarabunPSK"/>
                <w:sz w:val="32"/>
                <w:szCs w:val="32"/>
              </w:rPr>
              <w:t xml:space="preserve">Writing for </w:t>
            </w:r>
            <w:proofErr w:type="spellStart"/>
            <w:r w:rsidRPr="00F57225">
              <w:rPr>
                <w:rFonts w:ascii="TH SarabunPSK" w:hAnsi="TH SarabunPSK" w:cs="TH SarabunPSK"/>
                <w:sz w:val="32"/>
                <w:szCs w:val="32"/>
              </w:rPr>
              <w:t>Self Development</w:t>
            </w:r>
            <w:proofErr w:type="spellEnd"/>
            <w:r w:rsidRPr="00F572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(2-2-5)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DB3100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สาขาภาษาไทย</w:t>
            </w:r>
          </w:p>
          <w:p w:rsidR="00DB3100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ศึกษาทั่วไป</w:t>
            </w:r>
          </w:p>
          <w:p w:rsidR="00DB3100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5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</w:t>
            </w:r>
          </w:p>
          <w:p w:rsidR="003E3C47" w:rsidRPr="00A547AD" w:rsidRDefault="00DB3100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เฉพาะด้านเลือก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330622" w:rsidRDefault="0022122A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รย์</w:t>
            </w:r>
            <w:proofErr w:type="spellStart"/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ศุ</w:t>
            </w:r>
            <w:proofErr w:type="spellEnd"/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ภรดา  สุขประเสริฐ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3E3C47" w:rsidRPr="002E3DA7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D5322">
              <w:rPr>
                <w:rFonts w:ascii="TH SarabunPSK" w:hAnsi="TH SarabunPSK" w:cs="TH SarabunPSK"/>
                <w:sz w:val="32"/>
                <w:szCs w:val="32"/>
              </w:rPr>
              <w:t>1/2561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2E3DA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E3DA7" w:rsidRPr="00601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3DA7" w:rsidRPr="006017D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E3DA7" w:rsidRPr="00601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1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="002E3DA7" w:rsidRPr="00601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เรียน </w:t>
            </w:r>
            <w:r w:rsidR="004D5322">
              <w:rPr>
                <w:rFonts w:ascii="TH SarabunPSK" w:eastAsia="Times New Roman" w:hAnsi="TH SarabunPSK" w:cs="TH SarabunPSK"/>
                <w:sz w:val="32"/>
                <w:szCs w:val="32"/>
              </w:rPr>
              <w:t>5911215/5911216</w:t>
            </w:r>
            <w:r w:rsidR="002E3DA7" w:rsidRPr="006017D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3E3C47" w:rsidRPr="00A547AD" w:rsidRDefault="003E3C47" w:rsidP="0035708D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3E3C47" w:rsidRPr="00A547AD" w:rsidRDefault="003E3C47" w:rsidP="0035708D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มหาวิทยาลัยราช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3E3C47" w:rsidRPr="00A547AD" w:rsidRDefault="00106443" w:rsidP="004D5322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D532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5322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</w:tbl>
    <w:p w:rsidR="00AD65D7" w:rsidRDefault="00AD65D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F57225" w:rsidRPr="006C1044" w:rsidRDefault="003E3C47" w:rsidP="0035708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3E3C47" w:rsidRPr="006C1044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 </w:t>
            </w:r>
          </w:p>
          <w:p w:rsidR="003E3C47" w:rsidRPr="00F57225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</w:t>
            </w:r>
            <w:r w:rsidR="004D53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</w:t>
            </w:r>
          </w:p>
          <w:p w:rsidR="00F57225" w:rsidRPr="00F57225" w:rsidRDefault="003E3C47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สามารถวิเคราะห์วรรณกรรม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 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ข้อความที่มีผู้ส่งไว้ให้บอกแก่ผู้อื่น</w:t>
            </w:r>
          </w:p>
          <w:p w:rsidR="00F57225" w:rsidRPr="00F57225" w:rsidRDefault="00F57225" w:rsidP="0035708D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เขียนแสดงความคิดเห็น</w:t>
            </w:r>
            <w:r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</w:t>
            </w: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จิตสำนึกที่สร้างสรรค์คุณค่าของตนเพื่อสังคม</w:t>
            </w:r>
          </w:p>
          <w:p w:rsidR="003E3C47" w:rsidRPr="002B7A6F" w:rsidRDefault="003E3C47" w:rsidP="00106443">
            <w:pPr>
              <w:pStyle w:val="a8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เพื่อให้นักศึกษาสามารถ</w:t>
            </w:r>
            <w:r w:rsidR="00F57225" w:rsidRP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เป็นนักเขียนที่มีความเคารพ และ 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ตระหนักถึงความรับผิดชอบในงานเขียนของตน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วัตถุประสงค์ในการพัฒนา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3E3C47" w:rsidRPr="00A547AD" w:rsidRDefault="00F57225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E3C47" w:rsidRPr="00AD65D7" w:rsidRDefault="003E3C47" w:rsidP="003570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2"/>
        <w:gridCol w:w="2381"/>
      </w:tblGrid>
      <w:tr w:rsidR="003E3C47" w:rsidRPr="00A547AD" w:rsidTr="00531386">
        <w:tc>
          <w:tcPr>
            <w:tcW w:w="9576" w:type="dxa"/>
            <w:gridSpan w:val="4"/>
          </w:tcPr>
          <w:p w:rsidR="003E3C47" w:rsidRPr="00A547AD" w:rsidRDefault="003E3C47" w:rsidP="0035708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3E3C47" w:rsidRPr="00A547AD" w:rsidRDefault="00F57225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หลักและวิธีการเขียนเพื่อพัฒนาคุณภาพตนที่ส่งเสริมความคิดและอุดมคติในการเป็นพลเมืองที่ดี มีมโนทัศน์และจิตสำนึกที่สร้างสรรค์คุณค่าของตนเพื่อสังคม  การเขียนแสดงความรู้ อธิบายวิธีการทำงานหรือวิธีประกอบสิ่งของบอกทิศทาง  อธิบายความรู้เฉพาะวิชา   ฝึกจดบันทึกข้อความที่มีผู้ส่งไว้ให้บอกแก่ผู้อื่น ฝึกเขียนแสดงความคิดเห็น   และตระหนักถึงความรับผิดชอบในงานเขียนของตน</w:t>
            </w:r>
          </w:p>
        </w:tc>
      </w:tr>
      <w:tr w:rsidR="003E3C47" w:rsidRPr="00A547AD" w:rsidTr="00531386">
        <w:tc>
          <w:tcPr>
            <w:tcW w:w="9576" w:type="dxa"/>
            <w:gridSpan w:val="4"/>
          </w:tcPr>
          <w:p w:rsidR="003E3C47" w:rsidRPr="00A547AD" w:rsidRDefault="003E3C47" w:rsidP="0035708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3E3C47" w:rsidRPr="00A547AD" w:rsidTr="00531386"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E3C47" w:rsidRPr="00A547AD" w:rsidTr="00531386"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3E3C47" w:rsidRPr="00A547AD" w:rsidTr="00531386">
        <w:tc>
          <w:tcPr>
            <w:tcW w:w="9576" w:type="dxa"/>
            <w:gridSpan w:val="4"/>
          </w:tcPr>
          <w:p w:rsidR="003E3C47" w:rsidRPr="00A547AD" w:rsidRDefault="003E3C47" w:rsidP="0035708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3E3C47" w:rsidRPr="00A547AD" w:rsidRDefault="003E3C47" w:rsidP="0035708D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 สัปดาห์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เฉพาะรายที่ต้องการ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3E3C47" w:rsidRPr="00AD65D7" w:rsidRDefault="003E3C47" w:rsidP="00357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30622" w:rsidRDefault="00330622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3E3C47" w:rsidRPr="00A547AD" w:rsidTr="00373B9B">
        <w:trPr>
          <w:trHeight w:val="1341"/>
        </w:trPr>
        <w:tc>
          <w:tcPr>
            <w:tcW w:w="9523" w:type="dxa"/>
            <w:tcBorders>
              <w:bottom w:val="single" w:sz="4" w:space="0" w:color="000000"/>
            </w:tcBorders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26" w:hanging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มีจิตสาธารณะ เสียสละ และซื่อสัตย์สุจริต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และความรับผิดชอบต่อตนเอง วิชาชีพและสังคม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 เป็นผู้นำและผู้ตามที่ดี สามารถทำงานเป็นทีม สามารถจัดการคิดแก้ปัญหาข้อขัดแย้งและสามารถลำดับความสำคัญ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มีความเข้าใจผู้อื่น เข้าใจโลก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เป็นแบบอย่างที่ดี เคารพกฎระเบียบและข้อบังคับต่างๆ ขององค์กรและสังคม</w:t>
            </w:r>
          </w:p>
          <w:p w:rsidR="003E3C47" w:rsidRPr="00A547AD" w:rsidRDefault="003E3C47" w:rsidP="0035708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การเป็นแบบอย่างที่ดีของอาจารย์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1.3.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00" w:hanging="27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ประเมินจากการตรงต่อเวลาของนักศึกษาในการเข้าชั้นเรียน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การส่งงานที่ได้รับมอบหมาย และการเข้าร่วมกิจกรรม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3E3C47" w:rsidRPr="00A547AD" w:rsidRDefault="003E3C47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ประเมินจากพฤติกรรมการเรียนและการสอบ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2356AA" w:rsidRDefault="002356AA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</w:t>
            </w:r>
          </w:p>
          <w:p w:rsidR="002356AA" w:rsidRPr="00A547AD" w:rsidRDefault="002356AA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และลักษณะเฉพาะของ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การเขียนเพื่อการพัฒนาการเขียน</w:t>
            </w:r>
            <w:r w:rsidR="004D5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ประกอบอาชีพ</w:t>
            </w:r>
          </w:p>
          <w:p w:rsidR="002356AA" w:rsidRDefault="002356AA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B713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เรื่องกลวิธีการวิเคราะห์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การเขียนแสดงความรู้ </w:t>
            </w:r>
            <w:r w:rsidR="004D5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มาตรฐานของงานเขียนประเภทนั้น</w:t>
            </w:r>
          </w:p>
          <w:p w:rsidR="003E3C47" w:rsidRDefault="002356AA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ความรู้เกี่ยวกับการเขียนแผนการจั</w:t>
            </w:r>
            <w:r w:rsidR="004D5322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ดการเรียนรู้</w:t>
            </w:r>
          </w:p>
          <w:p w:rsidR="004D5322" w:rsidRPr="00A547AD" w:rsidRDefault="004D5322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Pr="00A547AD" w:rsidRDefault="009B7132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จัดการเรียนการสอนแบบเน้นผู้เรียนเป็นสำคัญ</w:t>
            </w:r>
          </w:p>
          <w:p w:rsidR="003E3C47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จัดให้มีการ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="00F57225" w:rsidRPr="00F5722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การเขียนแสดงความรู้</w:t>
            </w:r>
          </w:p>
          <w:p w:rsidR="003E3C47" w:rsidRPr="000D6228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จัดให้มีการ</w:t>
            </w:r>
            <w:r w:rsidR="002356A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เขียนแผนการจั</w:t>
            </w:r>
            <w:r w:rsidR="009B7132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ดการเรียนรู้เกี่ยวกับการสอนวิชา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การเขียนเพื่อการพัฒนาการเขียนอธิบาย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2356AA" w:rsidRPr="00A547AD" w:rsidRDefault="002356AA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การนำเสนอหน้าชั้นเรียน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2356AA" w:rsidRPr="00A547AD" w:rsidRDefault="002356AA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3E3C47" w:rsidRPr="000D6228" w:rsidRDefault="002356AA" w:rsidP="0035708D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ประเมินจากพฤติกรรมการทำงานอื่นๆ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สามารถคิดค้นหาข้อเท็จจริง ทำความเข้าใจ ประเมินข้อมูลสารสนเทศและแนวคิดทฤษฎีและหลักการที่เกี่ยวข้องในศาสตร์สาขาวิชาการสอนภาษาไทยจากแหล่งข้อมูลที่หลากหลาย เพื่อนำไปใช้ในการจัดการเรียนรู้ได้       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สามารถคิดแก้ปัญหาที่มีความสลับซับซ้อน เสนอทางออก และนำไปสู่การแก้ปัญหาในการจัดการเรียนรู้ การพัฒนาผู้เรียน และการวิจัยต่อยอดองค์ความรู้ได้อย่างสร้างสรรค์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มีความเป็นผู้นำทางปัญญาในการคิดพัฒนางานอย่างสร้างสรรค์ มีวิสัยทัศน์ และการพัฒนาศาสตร์ทางการสอนภาษาไทย รวมทั้งการพัฒนาทางวิชาชีพอย่างมีนวัตกรรม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Pr="00A547AD" w:rsidRDefault="003E3C47" w:rsidP="0035708D">
            <w:pPr>
              <w:pStyle w:val="a5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จัดกระบวนการเรียนการสอนแบบเน้นผู้เรียนเป็นสำคัญ โดยฝึกทักษะการคิดทั้งในระดับบุคคลและกลุ่ม เช่น แสดงความคิดเห็น อภิปรายกลุ่ม การทำกรณีศึกษา ฯลฯ</w:t>
            </w:r>
          </w:p>
          <w:p w:rsidR="003E3C47" w:rsidRPr="00A547AD" w:rsidRDefault="003E3C47" w:rsidP="0035708D">
            <w:pPr>
              <w:pStyle w:val="a5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จัดกิจกรรมให้นักศึกษามีโอกาสปฏิบัติงานจริง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3E3C47" w:rsidRPr="00A547AD" w:rsidRDefault="003E3C47" w:rsidP="0035708D">
            <w:pPr>
              <w:pStyle w:val="a5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การเขียนรายงานของนักศึกษา</w:t>
            </w:r>
          </w:p>
          <w:p w:rsidR="003E3C47" w:rsidRPr="00A547AD" w:rsidRDefault="003E3C47" w:rsidP="0035708D">
            <w:pPr>
              <w:pStyle w:val="a5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การนำเสนอผลงาน</w:t>
            </w:r>
          </w:p>
          <w:p w:rsidR="003E3C47" w:rsidRPr="00A547AD" w:rsidRDefault="003E3C47" w:rsidP="0035708D">
            <w:pPr>
              <w:pStyle w:val="a5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การสอบกลางภาคและปลายภาค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มีความไวในการรับความรู้สึกของผู้อื่น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มีความเอาใจใส่ 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3E3C47" w:rsidRPr="00A547AD" w:rsidRDefault="003E3C47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มีภาวะผู้นำและผู้ตามที่ดี มีความสัมพันธ์ที่ดีกับผู้เรียน และมีความรับผิดชอบต่อส่วนรวมทั้งด้านเศรษฐกิจ สังคมและสิ่งแวดล้อม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Pr="00A547AD" w:rsidRDefault="003E3C47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จัดกิจกรรมการเรียนการสอนที่เน้นการท</w:t>
            </w:r>
            <w:r w:rsidR="009B7132">
              <w:rPr>
                <w:rFonts w:ascii="TH SarabunPSK" w:hAnsi="TH SarabunPSK" w:cs="TH SarabunPSK"/>
                <w:sz w:val="32"/>
                <w:szCs w:val="32"/>
                <w:cs/>
              </w:rPr>
              <w:t>ำงานเป็นกลุ่ม และงานที่ต้องมีป</w:t>
            </w:r>
            <w:r w:rsidR="009B7132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</w:t>
            </w:r>
          </w:p>
          <w:p w:rsidR="003E3C47" w:rsidRDefault="003E3C47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สอดแทรกเรื่องความรับผิดชอบ การมี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 ฯลฯ</w:t>
            </w:r>
          </w:p>
          <w:p w:rsidR="00CE3A3F" w:rsidRPr="00A547AD" w:rsidRDefault="00CE3A3F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สังเกตพฤติกรรมและการแสดงออกของนักศึกษาขณะทำกิจกรรมกลุ่ม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การนำเสนอผลงานเป็นกลุ่ม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3E3C47" w:rsidRPr="00A547AD" w:rsidRDefault="003E3C47" w:rsidP="0035708D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5"/>
              </w:numPr>
              <w:spacing w:after="0" w:line="240" w:lineRule="auto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3E3C47" w:rsidRPr="00A547AD" w:rsidRDefault="003E3C47" w:rsidP="0035708D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มีความสามารถในการใช้ดุลยพินิจที่ดีในการประมวลผล แปลความหมายและเลือกใช้ข้อมูลสารสนเทศ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3E3C47" w:rsidRPr="00A547AD" w:rsidRDefault="003E3C47" w:rsidP="0035708D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E3C47" w:rsidRDefault="003E3C47" w:rsidP="0035708D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จัดการเรียนการสอนที่เน้นการฝึก</w:t>
            </w:r>
            <w:r w:rsidR="00A32D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 การเขียนอธิบาย</w:t>
            </w:r>
          </w:p>
          <w:p w:rsidR="00A32DDB" w:rsidRPr="00A547AD" w:rsidRDefault="00A32DDB" w:rsidP="0035708D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จัดการเรียนการสอนที่เน้นการฝึกเขียนแผ</w:t>
            </w:r>
            <w:r w:rsidR="009B7132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นการจัดการเรียนรู้เกี่ยวกับวิชา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การเขียนเพื่อการพัฒนา การเขียนอธิบายแสดงความคิดเห็น</w:t>
            </w:r>
          </w:p>
          <w:p w:rsidR="003E3C47" w:rsidRPr="00A547AD" w:rsidRDefault="00A32DDB" w:rsidP="0035708D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จัดกิจกรรมให้นักศึกษานำเสนอการ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สนใจ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งานเขียนประเภทต่างๆ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และแผนการจัดการเรียนรู้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โดยใช้เทคโนโลยีสารสนเทศ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5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32DDB" w:rsidRPr="00A547AD" w:rsidRDefault="00A32DDB" w:rsidP="0035708D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ทักษะการพูด</w:t>
            </w:r>
            <w:r w:rsidR="00F5722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แสดงความคิดเห็นและการสื่อสาร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  <w:p w:rsidR="00A32DDB" w:rsidRPr="00A547AD" w:rsidRDefault="00F57225" w:rsidP="0035708D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ทักษะการเขียน</w:t>
            </w:r>
          </w:p>
          <w:p w:rsidR="003E3C47" w:rsidRPr="00A547AD" w:rsidRDefault="00A32DDB" w:rsidP="00CE3A3F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ทักษะการนำเสนอผลงานโดยใช้เทคโนโลยีสารสนเทศ</w:t>
            </w:r>
            <w:r w:rsidR="00CE3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การสร้างผลงานวรรณกรรม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ทักษะพิสัย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A547AD" w:rsidRDefault="003E3C47" w:rsidP="0035708D">
            <w:pPr>
              <w:numPr>
                <w:ilvl w:val="1"/>
                <w:numId w:val="13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ทักษะพิสัยที่ต้องพัฒนา</w:t>
            </w:r>
          </w:p>
          <w:p w:rsidR="003E3C47" w:rsidRPr="00330622" w:rsidRDefault="00330622" w:rsidP="00CE3A3F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รักการเขียนและมีมารยาทในการเขียน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373B9B" w:rsidRDefault="003E3C47" w:rsidP="0035708D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cs/>
              </w:rPr>
            </w:pPr>
            <w:r w:rsidRPr="00373B9B">
              <w:rPr>
                <w:rFonts w:ascii="TH SarabunPSK" w:hAnsi="TH SarabunPSK" w:cs="TH SarabunPSK"/>
                <w:b/>
                <w:bCs/>
              </w:rPr>
              <w:t>6.2.</w:t>
            </w:r>
            <w:r w:rsidRPr="00373B9B">
              <w:rPr>
                <w:rFonts w:ascii="TH SarabunPSK" w:hAnsi="TH SarabunPSK" w:cs="TH SarabunPSK"/>
                <w:b/>
                <w:bCs/>
                <w:cs/>
              </w:rPr>
              <w:t>วิธีการสอน</w:t>
            </w:r>
          </w:p>
          <w:p w:rsidR="00A844EE" w:rsidRPr="00CE3A3F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CE3A3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E3A3F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A844EE" w:rsidRPr="00CE3A3F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CE3A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E3A3F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การสาธิตและการแสดงบทบาทสมมุติหรือการจำลองเหตุการณ์จริง</w:t>
            </w:r>
          </w:p>
          <w:p w:rsidR="00A844EE" w:rsidRPr="00CE3A3F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CE3A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E3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การค้นคว้านำเสนอของนักศึกษา  </w:t>
            </w:r>
          </w:p>
          <w:p w:rsidR="003E3C47" w:rsidRPr="00373B9B" w:rsidRDefault="00A844EE" w:rsidP="0035708D">
            <w:pPr>
              <w:pStyle w:val="a5"/>
              <w:ind w:left="986" w:hanging="357"/>
              <w:rPr>
                <w:rFonts w:ascii="TH SarabunPSK" w:hAnsi="TH SarabunPSK" w:cs="TH SarabunPSK"/>
                <w:szCs w:val="28"/>
              </w:rPr>
            </w:pPr>
            <w:r w:rsidRPr="00CE3A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E3A3F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การสอนแบบเน้นผู้เรียนเป็นสำคัญและการมีส่วนร่วมของผู้เรียน</w:t>
            </w:r>
          </w:p>
        </w:tc>
      </w:tr>
      <w:tr w:rsidR="003E3C47" w:rsidRPr="00A547AD" w:rsidTr="00373B9B">
        <w:tc>
          <w:tcPr>
            <w:tcW w:w="9523" w:type="dxa"/>
          </w:tcPr>
          <w:p w:rsidR="003E3C47" w:rsidRPr="00373B9B" w:rsidRDefault="003E3C47" w:rsidP="0035708D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cs/>
              </w:rPr>
            </w:pPr>
            <w:r w:rsidRPr="00373B9B">
              <w:rPr>
                <w:rFonts w:ascii="TH SarabunPSK" w:hAnsi="TH SarabunPSK" w:cs="TH SarabunPSK"/>
                <w:b/>
                <w:bCs/>
              </w:rPr>
              <w:t>6.3.</w:t>
            </w:r>
            <w:r w:rsidRPr="00373B9B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A844EE" w:rsidRPr="00373B9B" w:rsidRDefault="00A844EE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</w:rPr>
            </w:pPr>
            <w:r w:rsidRPr="00373B9B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373B9B">
              <w:rPr>
                <w:rFonts w:ascii="TH SarabunPSK" w:hAnsi="TH SarabunPSK" w:cs="TH SarabunPSK"/>
                <w:cs/>
              </w:rPr>
              <w:t>ทดสอบจากแบบทดสอบ</w:t>
            </w:r>
          </w:p>
          <w:p w:rsidR="003E3C47" w:rsidRPr="00373B9B" w:rsidRDefault="00A844EE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</w:rPr>
            </w:pPr>
            <w:r w:rsidRPr="00373B9B">
              <w:rPr>
                <w:rFonts w:ascii="TH SarabunPSK" w:hAnsi="TH SarabunPSK" w:cs="TH SarabunPSK"/>
              </w:rPr>
              <w:tab/>
            </w:r>
            <w:r w:rsidRPr="00373B9B">
              <w:rPr>
                <w:rFonts w:ascii="TH SarabunPSK" w:hAnsi="TH SarabunPSK" w:cs="TH SarabunPSK"/>
                <w:cs/>
              </w:rPr>
              <w:t>สังเกตการณ์</w:t>
            </w:r>
          </w:p>
          <w:p w:rsidR="00A844EE" w:rsidRPr="00373B9B" w:rsidRDefault="00A844EE" w:rsidP="0035708D">
            <w:pPr>
              <w:spacing w:after="0" w:line="240" w:lineRule="auto"/>
              <w:ind w:left="986" w:hanging="357"/>
              <w:rPr>
                <w:rFonts w:ascii="TH SarabunPSK" w:hAnsi="TH SarabunPSK" w:cs="TH SarabunPSK"/>
              </w:rPr>
            </w:pPr>
            <w:r w:rsidRPr="00373B9B">
              <w:rPr>
                <w:rFonts w:ascii="TH SarabunPSK" w:hAnsi="TH SarabunPSK" w:cs="TH SarabunPSK" w:hint="cs"/>
                <w:cs/>
              </w:rPr>
              <w:t xml:space="preserve">    งานและกิจกรรมกลุ่ม </w:t>
            </w:r>
          </w:p>
          <w:p w:rsidR="00A844EE" w:rsidRPr="00373B9B" w:rsidRDefault="00A844EE" w:rsidP="00373B9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C47" w:rsidRPr="00AD65D7" w:rsidRDefault="003E3C47" w:rsidP="003570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E3C47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2822"/>
        <w:gridCol w:w="1137"/>
        <w:gridCol w:w="3386"/>
        <w:gridCol w:w="1531"/>
        <w:gridCol w:w="142"/>
      </w:tblGrid>
      <w:tr w:rsidR="00531386" w:rsidRPr="00A547AD" w:rsidTr="00AD65D7">
        <w:trPr>
          <w:tblHeader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86" w:rsidRPr="00A547AD" w:rsidRDefault="00531386" w:rsidP="0035708D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531386" w:rsidRPr="00A547AD" w:rsidTr="00373B9B">
        <w:trPr>
          <w:gridAfter w:val="1"/>
          <w:wAfter w:w="142" w:type="dxa"/>
          <w:tblHeader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ชั่วโมง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แนะนำรายวิชา</w:t>
            </w:r>
          </w:p>
          <w:p w:rsidR="00D535C8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ความหมายของวรรณกรรม</w:t>
            </w:r>
            <w:r w:rsid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ประเภทงานเขียน</w:t>
            </w:r>
          </w:p>
          <w:p w:rsidR="00531386" w:rsidRPr="00D535C8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9571EF" w:rsidRPr="00A547AD" w:rsidRDefault="009571EF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  <w:trHeight w:val="3010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   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D535C8" w:rsidRDefault="00D535C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การศึกษาการเขียนเชิงสร้างสรรค์  มีหลายรูปแบบ ได้แก่ รูปแบบร้อยแก้ว  /รูปแบบร้อยกรอง   / รูปแบบอื่นๆเช่น กลอนเปล่า  </w:t>
            </w:r>
            <w:proofErr w:type="spellStart"/>
            <w:r w:rsidRP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 </w:t>
            </w:r>
            <w:r w:rsidRPr="00D535C8">
              <w:rPr>
                <w:rFonts w:ascii="TH SarabunPSK" w:hAnsi="TH SarabunPSK" w:cs="TH SarabunPSK"/>
                <w:sz w:val="32"/>
                <w:szCs w:val="32"/>
              </w:rPr>
              <w:t>concrete poetry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9571EF" w:rsidRPr="00A547AD" w:rsidRDefault="009571EF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D535C8" w:rsidRPr="00D535C8" w:rsidRDefault="00D535C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35C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หลักการเขียนเพื่อพัฒนาคุณภาพตนที่ส่งเสริมความคิดและอุดมคติ</w:t>
            </w:r>
          </w:p>
          <w:p w:rsidR="00530764" w:rsidRPr="00530764" w:rsidRDefault="00530764" w:rsidP="0035708D">
            <w:pPr>
              <w:pStyle w:val="a8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4254F8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  <w:r w:rsidR="00BB5715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การเขียนพัฒนาตน</w:t>
            </w:r>
          </w:p>
          <w:p w:rsidR="00531386" w:rsidRPr="00A547AD" w:rsidRDefault="004254F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1386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31386"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076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</w:t>
            </w:r>
            <w:r w:rsidR="00D535C8" w:rsidRPr="00D535C8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การเขียนเพื่อพัฒนาคุณภาพตน</w:t>
            </w:r>
          </w:p>
          <w:p w:rsidR="00530764" w:rsidRPr="00A547AD" w:rsidRDefault="0053076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พร้อมยกตัวอย่าง</w:t>
            </w:r>
            <w:r w:rsidR="00D53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วิจัย “การพัฒนาการเขียนให้นักศึกษา” นำมา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9571EF" w:rsidRPr="00A547AD" w:rsidRDefault="009571EF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4254F8" w:rsidRDefault="004254F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42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การเขียนแสดงความรู้ อธิบายวิธีการทำงานหรือวิธีประกอบสิ่งของบอกทิศทาง 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นักศึกษาแบ่งกลุ่มเพื่อศึกษาและค้นคว้าข้อมูลเกี่ยวกับ</w:t>
            </w:r>
            <w:r w:rsid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วรรณกรรมประเภทต่างๆ และเขียนอธิบาย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4254F8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F8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การเขียนแสดงความรู้ อธิบาย</w:t>
            </w:r>
            <w:r w:rsidR="00531386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นักศึกษานำเสนอข้อมูล</w:t>
            </w:r>
            <w:r w:rsidR="00425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 การเขียน งานกลุ่ม เดี่ยว</w:t>
            </w:r>
          </w:p>
          <w:p w:rsidR="00531386" w:rsidRPr="009571EF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0042A9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0042A9" w:rsidRP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0042A9"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จดบันทึกข้อความที่มีผู้ส่งไว้ให้บอกแก่ผู้อื่น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-บรรยาย พร้อมยกตัวอย่างประกอบ 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042A9" w:rsidRP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0042A9"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จดบันทึกข้อความ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</w:t>
            </w:r>
            <w:r w:rsidR="000042A9"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ที่มีผู้ส่งไว้ให้บอกแก่ผู้อื่น</w:t>
            </w:r>
          </w:p>
          <w:p w:rsidR="000042A9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-มีจริยธรรมของ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นักศึกษาแบ่งกลุ่มเพื่อฝึกวิเคราะห์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42A9" w:rsidRPr="00A547AD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ฝึกคุณลักษณะของนักเขียนที่ดี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1-12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042A9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การวิเคราะห์การ</w:t>
            </w:r>
            <w:r w:rsidRP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</w:t>
            </w:r>
            <w:r w:rsidRPr="000042A9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ที่มีผู้ส่งไว้ให้บอกแก่ผู้อื่น</w:t>
            </w:r>
          </w:p>
          <w:p w:rsidR="00531386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-มีจริยธรรมนักเขียน</w:t>
            </w:r>
            <w:r w:rsidR="00531386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0042A9" w:rsidRPr="00A547AD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การเขียนที่จำเป็นในชีวิต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0042A9" w:rsidRPr="00A547AD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พร้อมยกตัวอย่างประกอบ </w:t>
            </w:r>
          </w:p>
          <w:p w:rsidR="000042A9" w:rsidRDefault="000042A9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Pr="009571EF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สื่อที่ใช้ 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386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และการจัดแผน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การจัดการเรียนรู้เกี่ยวกับการสอน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-บรรยาย พร้อมยกตัวอย่างประกอบ 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1386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นักศึกษาแบ่งกลุ่มเพื่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อฝึกเขียนแผนการจัดการเรียนรู้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E5D" w:rsidRPr="00A547AD" w:rsidTr="00373B9B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0042A9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ผลิตสื่อการสอนและงาน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</w:p>
          <w:p w:rsidR="00F41E5D" w:rsidRPr="00A547AD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แผนการจัดการเรียนรู้เกี่ยวกับ</w:t>
            </w:r>
            <w:r w:rsidR="000042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นักศึกษานำเสนอผลงานแผนการจัดการเรียนรู้</w:t>
            </w:r>
          </w:p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1E5D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386" w:rsidRPr="00A547AD" w:rsidTr="00F41E5D">
        <w:trPr>
          <w:gridAfter w:val="1"/>
          <w:wAfter w:w="142" w:type="dxa"/>
        </w:trPr>
        <w:tc>
          <w:tcPr>
            <w:tcW w:w="1155" w:type="dxa"/>
            <w:tcBorders>
              <w:right w:val="single" w:sz="4" w:space="0" w:color="auto"/>
            </w:tcBorders>
          </w:tcPr>
          <w:p w:rsidR="00531386" w:rsidRPr="00A547AD" w:rsidRDefault="00531386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876" w:type="dxa"/>
            <w:gridSpan w:val="4"/>
            <w:tcBorders>
              <w:left w:val="single" w:sz="4" w:space="0" w:color="auto"/>
            </w:tcBorders>
          </w:tcPr>
          <w:p w:rsidR="00531386" w:rsidRPr="00A547AD" w:rsidRDefault="00531386" w:rsidP="0035708D">
            <w:pPr>
              <w:tabs>
                <w:tab w:val="left" w:pos="31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649"/>
        <w:gridCol w:w="1623"/>
        <w:gridCol w:w="1713"/>
      </w:tblGrid>
      <w:tr w:rsidR="003E3C47" w:rsidRPr="00A547AD" w:rsidTr="00531386">
        <w:tc>
          <w:tcPr>
            <w:tcW w:w="9921" w:type="dxa"/>
            <w:gridSpan w:val="5"/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3E3C47" w:rsidRPr="00A547AD" w:rsidTr="006C104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3E3C47" w:rsidRPr="00A547AD" w:rsidRDefault="003E3C47" w:rsidP="0035708D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3E3C47" w:rsidRPr="00A547AD" w:rsidTr="006C1044">
        <w:trPr>
          <w:trHeight w:val="106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ความหมายของวรรณกรรม ประเภทงานเขียน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3E3C47" w:rsidRPr="00A547AD" w:rsidRDefault="00530764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3E3C47" w:rsidRPr="00A547AD" w:rsidRDefault="009B7132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3E3C47" w:rsidRPr="00A547AD" w:rsidTr="006C104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การผลิตงานเขียน และการจัดแผนการจัดการเรียนรู้เกี่ยวกับการสอนการเขียนเพื่อพัฒนาตนเอง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3E3C47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วิเคราะห์วรรณกรรมท้องถิ่น และ</w:t>
            </w:r>
            <w:r w:rsidR="00F41E5D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41E5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เขียนแผนการจัดการเรียนรู้ พร้อมนำเสนอ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E3C47" w:rsidRPr="00A547AD" w:rsidRDefault="009B7132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3E3C47" w:rsidRPr="00A547AD" w:rsidTr="006C1044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E3C47" w:rsidRPr="00A547AD" w:rsidRDefault="003E3C47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6C1044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จริยธรรมของนักเขียนที่ดี และความรับผิดชอบ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3E3C47" w:rsidRPr="00A547AD" w:rsidRDefault="00F41E5D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กิจกรรมในชั้นเรียน</w:t>
            </w:r>
            <w:r w:rsidR="00530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0764"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47" w:rsidRPr="00A547AD" w:rsidRDefault="00F41E5D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E3C47" w:rsidRPr="00A547AD" w:rsidRDefault="009B7132" w:rsidP="00357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</w:tbl>
    <w:p w:rsidR="001D54CC" w:rsidRDefault="001D54CC" w:rsidP="00357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3779B" w:rsidRDefault="0083779B" w:rsidP="00357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ผลการวิเคราะห์ความสัมพันธ์ของผลลัพธ์การเรียนรู้/ สาระการเรียนรู้/ การจัดการเรียนรู้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080"/>
        <w:gridCol w:w="3081"/>
        <w:gridCol w:w="3728"/>
      </w:tblGrid>
      <w:tr w:rsidR="0083779B" w:rsidTr="00AD65D7">
        <w:trPr>
          <w:tblHeader/>
        </w:trPr>
        <w:tc>
          <w:tcPr>
            <w:tcW w:w="3080" w:type="dxa"/>
          </w:tcPr>
          <w:p w:rsidR="0083779B" w:rsidRPr="005F3E04" w:rsidRDefault="0083779B" w:rsidP="00357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081" w:type="dxa"/>
          </w:tcPr>
          <w:p w:rsidR="0083779B" w:rsidRPr="005F3E04" w:rsidRDefault="0083779B" w:rsidP="00357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728" w:type="dxa"/>
          </w:tcPr>
          <w:p w:rsidR="0083779B" w:rsidRPr="005F3E04" w:rsidRDefault="0083779B" w:rsidP="00357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83779B" w:rsidTr="00B44996">
        <w:tc>
          <w:tcPr>
            <w:tcW w:w="3080" w:type="dxa"/>
          </w:tcPr>
          <w:p w:rsidR="0083779B" w:rsidRPr="005F3E04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  <w:tc>
          <w:tcPr>
            <w:tcW w:w="3081" w:type="dxa"/>
          </w:tcPr>
          <w:p w:rsidR="0083779B" w:rsidRPr="00254CFA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ความหมายของ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เขียนเพื่อพัฒนาตนเอง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ประโยชน์ของการศึกษา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การเขียนเพื่อพัฒนาตนเอง</w:t>
            </w:r>
          </w:p>
        </w:tc>
        <w:tc>
          <w:tcPr>
            <w:tcW w:w="3728" w:type="dxa"/>
          </w:tcPr>
          <w:p w:rsidR="0083779B" w:rsidRDefault="0083779B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ตั้งประเด็นคำถาม เพื่อความเข้าใจของนักศึกษา</w:t>
            </w:r>
          </w:p>
          <w:p w:rsidR="0083779B" w:rsidRPr="003677EE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779B" w:rsidTr="00B44996">
        <w:tc>
          <w:tcPr>
            <w:tcW w:w="3080" w:type="dxa"/>
          </w:tcPr>
          <w:p w:rsidR="0083779B" w:rsidRPr="008176F9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หลักการเขียนเพื่ออธิบาย</w:t>
            </w:r>
          </w:p>
        </w:tc>
        <w:tc>
          <w:tcPr>
            <w:tcW w:w="3081" w:type="dxa"/>
          </w:tcPr>
          <w:p w:rsidR="0083779B" w:rsidRPr="00A547AD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และลักษณะเฉพาะของ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หลักการเขียนเพื่ออธิบาย</w:t>
            </w:r>
          </w:p>
        </w:tc>
        <w:tc>
          <w:tcPr>
            <w:tcW w:w="3728" w:type="dxa"/>
          </w:tcPr>
          <w:p w:rsidR="0083779B" w:rsidRDefault="0083779B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83779B" w:rsidRPr="003F3E8B" w:rsidRDefault="0083779B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</w:tc>
      </w:tr>
      <w:tr w:rsidR="00BB5715" w:rsidTr="00B44996">
        <w:tc>
          <w:tcPr>
            <w:tcW w:w="3080" w:type="dxa"/>
          </w:tcPr>
          <w:p w:rsidR="00BB5715" w:rsidRDefault="007F1B93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B5715"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และเข้าใจหลักการเขียนแผนการจัดการเรียนรู้เกี่ยวกับการสอนวรรณกรรมท้องถิ่น และสามารถเขียนแผนการจัดการเรียนรู้เกี่ยวกับการสอน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หลักการเขียนเพื่อพัฒนา การเขียนที่จำเป็น</w:t>
            </w:r>
          </w:p>
        </w:tc>
        <w:tc>
          <w:tcPr>
            <w:tcW w:w="3081" w:type="dxa"/>
          </w:tcPr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ความหมายของแผนการจัดการเรียนรู้ ลักษณะของแผนการจัดการเรียนรู้ หลักการเขียน </w:t>
            </w:r>
          </w:p>
        </w:tc>
        <w:tc>
          <w:tcPr>
            <w:tcW w:w="3728" w:type="dxa"/>
          </w:tcPr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BB5715" w:rsidRDefault="00BB5715" w:rsidP="00357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นักศึกษาฝึกปฏิบัติการเขียนแผนการจัดการเรียนรู้เกี่ยว</w:t>
            </w:r>
            <w:r w:rsidR="007F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หลักการเขียนเพื่อพัฒนาตน</w:t>
            </w:r>
          </w:p>
        </w:tc>
      </w:tr>
    </w:tbl>
    <w:p w:rsidR="0083779B" w:rsidRPr="00AD65D7" w:rsidRDefault="0083779B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9D0062">
        <w:tc>
          <w:tcPr>
            <w:tcW w:w="9523" w:type="dxa"/>
          </w:tcPr>
          <w:p w:rsidR="003E3C47" w:rsidRDefault="003E3C47" w:rsidP="0035708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F41E5D" w:rsidRPr="009D0062" w:rsidRDefault="007F1B93" w:rsidP="0035708D">
            <w:pPr>
              <w:spacing w:after="0" w:line="240" w:lineRule="auto"/>
              <w:ind w:left="271" w:hanging="2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3C47" w:rsidRPr="00A547A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</w:t>
            </w:r>
            <w:proofErr w:type="spellEnd"/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กานท์ ปทุมสูติ (2548). </w:t>
            </w:r>
            <w:r w:rsidR="009D0062" w:rsidRPr="009D0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การเขียนสร้างสรรค์ ไม่ยากอะไรเลย.</w:t>
            </w:r>
            <w:r w:rsidR="009D0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D0062" w:rsidRP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ห้างหุ้นส่วนจำกัด</w:t>
            </w:r>
            <w:r w:rsidR="009D0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9D0062" w:rsidRP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นวสาส์น</w:t>
            </w:r>
            <w:proofErr w:type="spellEnd"/>
            <w:r w:rsidR="009D0062" w:rsidRP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 เขตจอมทอง  กรุงเทพฯ</w:t>
            </w:r>
          </w:p>
          <w:p w:rsidR="007F1B93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ดวงใจ ไทยอุบุญ.</w:t>
            </w:r>
            <w:r w:rsidR="009D0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2560F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F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ทักษะการเขียนภาษาไทย.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</w:t>
            </w:r>
            <w:r w:rsidRPr="00A2560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256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จุฬาลงกรณ์มหาวิทยาลัย </w:t>
            </w:r>
          </w:p>
          <w:p w:rsidR="007F1B93" w:rsidRDefault="007F1B93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D0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สุภาพร </w:t>
            </w:r>
            <w:proofErr w:type="spellStart"/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คงศิ</w:t>
            </w:r>
            <w:proofErr w:type="spellEnd"/>
            <w:r w:rsidR="009D0062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(2548).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เอกสารคำสอนรายวิชาการเขียน.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พิษณุโลก. มหาวิทยาลัยนเรศวร </w:t>
            </w:r>
          </w:p>
          <w:p w:rsidR="009D0062" w:rsidRPr="007F1B93" w:rsidRDefault="009D0062" w:rsidP="00357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4.ธนู  ทดแทนคุณ.(2554).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การเขียนรายงานวิชาการ.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พริ้นติ้งเฮ้าส์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   </w:t>
            </w:r>
          </w:p>
          <w:p w:rsidR="00B53E2D" w:rsidRPr="00B53E2D" w:rsidRDefault="00B53E2D" w:rsidP="0035708D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3C47" w:rsidRPr="00A547AD" w:rsidTr="009D0062">
        <w:tc>
          <w:tcPr>
            <w:tcW w:w="9523" w:type="dxa"/>
          </w:tcPr>
          <w:p w:rsidR="003E3C47" w:rsidRPr="00A547AD" w:rsidRDefault="003E3C47" w:rsidP="0035708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3E3C47" w:rsidRDefault="007F1B93" w:rsidP="0035708D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นภาลัย  สุวรรณธาดาและคณะ. (2548).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การเขียนผลงานวิชาการและบทความ.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กรุงเทพฯ. มหาวิทยาลัย</w:t>
            </w:r>
          </w:p>
          <w:p w:rsidR="007F1B93" w:rsidRDefault="007F1B93" w:rsidP="002B4416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ราช.</w:t>
            </w:r>
          </w:p>
          <w:p w:rsidR="007F1B93" w:rsidRPr="007F1B93" w:rsidRDefault="007F1B93" w:rsidP="002B4416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EB4" w:rsidRDefault="002D0EB4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26E" w:rsidRDefault="00EA426E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26E" w:rsidRDefault="00EA426E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26E" w:rsidRDefault="00EA426E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26E" w:rsidRDefault="00EA426E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3B9B" w:rsidRDefault="00373B9B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3E3C47" w:rsidRPr="00A547AD" w:rsidRDefault="003E3C47" w:rsidP="0035708D">
            <w:pPr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3E3C47" w:rsidRPr="00A547AD" w:rsidRDefault="003E3C47" w:rsidP="0035708D">
            <w:pPr>
              <w:numPr>
                <w:ilvl w:val="0"/>
                <w:numId w:val="1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ประเมินจากผลการประเมินผู้สอนและผลการเรียนของนักศึกษา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การทวนสอบผลประเมินผลการเรียนรู้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3E3C47" w:rsidRPr="00A547AD" w:rsidRDefault="003E3C47" w:rsidP="0035708D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3E3C47" w:rsidRPr="00A547AD" w:rsidRDefault="003E3C47" w:rsidP="0035708D">
            <w:pPr>
              <w:spacing w:after="0" w:line="240" w:lineRule="auto"/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3E3C47" w:rsidRPr="00A547AD" w:rsidTr="00531386">
        <w:tc>
          <w:tcPr>
            <w:tcW w:w="9576" w:type="dxa"/>
          </w:tcPr>
          <w:p w:rsidR="003E3C47" w:rsidRPr="00A547AD" w:rsidRDefault="003E3C47" w:rsidP="0035708D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3E3C47" w:rsidRPr="00A547AD" w:rsidRDefault="003E3C47" w:rsidP="0035708D">
            <w:pPr>
              <w:spacing w:after="0" w:line="240" w:lineRule="auto"/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3E3C47" w:rsidRPr="00A547AD" w:rsidRDefault="003E3C47" w:rsidP="0035708D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C47" w:rsidRPr="00A547AD" w:rsidRDefault="003E3C47" w:rsidP="0035708D">
      <w:pPr>
        <w:spacing w:after="0" w:line="240" w:lineRule="auto"/>
        <w:rPr>
          <w:rFonts w:ascii="TH SarabunPSK" w:hAnsi="TH SarabunPSK" w:cs="TH SarabunPSK"/>
        </w:rPr>
      </w:pPr>
    </w:p>
    <w:p w:rsidR="0090002B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76E58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ตัวอย่าง</w:t>
      </w:r>
      <w:r w:rsidRPr="00176E5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วิธีการสอนและกิจกรรมการเรียนการสอน</w:t>
      </w:r>
    </w:p>
    <w:p w:rsidR="0090002B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199"/>
      </w:tblGrid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วิธีการสอน/กิจกรรมการเรียนการสอน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ความหมายของกิจกรรม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บรรยาย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อธิบายประเด็นหรือ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สาระต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างๆ</w:t>
            </w:r>
            <w:proofErr w:type="spellEnd"/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ทำแบบทดสอบ </w:t>
            </w:r>
          </w:p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ตอบคำถาม หรือจัดทำรายงาน</w:t>
            </w:r>
            <w:r w:rsidRPr="00D4755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ใช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เวลาช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วงหนึ่งของการสอนหรือนอกเวลาสอน (ชวงเวลา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ศึกษาด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วย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ตนเอง) 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นิสิต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ประ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ยุกต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ความรูและประสบการณเพื่อวิ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เคราะห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ป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ญหา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ที่เป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แบบทดสอบ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โดยอาจให้นำเสนอคำตอบ หรือ ให้ทำแบบรายงาน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งานกลุ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มย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อย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าร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ใช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เวลาช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วงหนึ่งของการสอน หรือนอกเวลาสอน (ชวงเวลา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ศึกษาด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วย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ตนเอง) ค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นคว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ารวบรวม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และประ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เมินข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อมูล</w:t>
            </w:r>
            <w:proofErr w:type="spellEnd"/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ประชุมกลุม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เพื่อ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หาข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อสรุปสําหรับ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งานที่ไดรับมอบหมาย อภิปราย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กลุ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ม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เพื่อ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หาข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อสรุป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จัดทํา</w:t>
            </w:r>
            <w:proofErr w:type="spellEnd"/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เอกสาร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รายงาน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นําเสนอข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อมูล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/ ผลงานที่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ได้รับมอบหมายด้วยวาจา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(สวนมากมีสื่อประกอบ)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สาธิต / ดูงาน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การแสดงขั้นตอน วิธีปฏิบัต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ิ ให้นิสิตเห็นภาพจริง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ฝึ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กปฏิบัติการ (สวน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ใหญ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เป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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นการ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ปฏิบัติเพื่อเสริมความรูความเข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าใจ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ภาคทฤษฎี)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การทำโครงงาน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กําหนดหัวข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อโค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รงงาน การออกแบบและวางแผนการ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ทำงาน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การปฏิบัติงานตามระยะเวลาที่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กําหนด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การวิ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เคราะห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และสรุป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และนำเสนอ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โครงงาน </w:t>
            </w:r>
          </w:p>
        </w:tc>
      </w:tr>
    </w:tbl>
    <w:p w:rsidR="0090002B" w:rsidRPr="00176E58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0002B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0002B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F3813" w:rsidRDefault="006F3813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F3813" w:rsidRDefault="006F3813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F3813" w:rsidRDefault="006F3813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F3813" w:rsidRDefault="006F3813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F3813" w:rsidRDefault="006F3813" w:rsidP="009000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0002B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76E58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ตัวอย่าง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วิ</w:t>
      </w:r>
      <w:r w:rsidRPr="00C83B6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ธีการประมวลผล</w:t>
      </w:r>
    </w:p>
    <w:p w:rsidR="0090002B" w:rsidRDefault="0090002B" w:rsidP="0090002B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199"/>
      </w:tblGrid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วิธีประเมินผล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การเข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าเรียน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และมี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ตรวจสอบการ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เข้าเรียน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มีส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วมด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วย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เช็คชื่อ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ตอบ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คำถามสั้นๆ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D4755B">
              <w:rPr>
                <w:rFonts w:ascii="TH Niramit AS" w:hAnsi="TH Niramit AS" w:cs="TH Niramit AS"/>
                <w:sz w:val="32"/>
                <w:szCs w:val="32"/>
              </w:rPr>
              <w:t xml:space="preserve">Quiz) 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เพื่อประเมิน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ความร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ู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ความเข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าใจ</w:t>
            </w:r>
            <w:proofErr w:type="spellEnd"/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ของผู้เรียน หรือเพื่อเช็คชื่อ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ตรวจสอบความรูความสามารถของเจาของผลงาน คุณภาพและความ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ถูกต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องของงาน ความ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ตรงต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อเวลาที่ส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งงาน</w:t>
            </w:r>
            <w:proofErr w:type="spellEnd"/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ประเมินการนำเสนอ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นําเสนอข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อมูลในห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องเรียน ตรวจสอบความรูความสามารถของ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นําเสนอ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รวมทั้งความสามารถในการ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นําเสนอ</w:t>
            </w:r>
            <w:proofErr w:type="spellEnd"/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ตอบแบบทดสอบ (อัตนัย ปรนัย)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สอบปฏิบัติ (ตอบ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คําถาม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้ตอบคำถามที่เกี่ยวข้อ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งกับการเรียนภาคปฏิบัติ 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อาจออกแบบคำถามเพื่อทดสอบทักษะทางความรู้ และทักษะทางปัญญาร่วมกัน</w:t>
            </w:r>
            <w:r w:rsidRPr="00D4755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สอบปฏิบัติ (ทดสอบการปฏิบัติ)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าสอบปฏิบัติการ (ดูความสามารถในการปฏิบัติงาน การวางแผน 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 การวิ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เคราะห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ผล</w:t>
            </w:r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ฯลฯ)</w:t>
            </w:r>
          </w:p>
        </w:tc>
      </w:tr>
      <w:tr w:rsidR="0090002B" w:rsidRPr="00D4755B" w:rsidTr="006201F3">
        <w:tc>
          <w:tcPr>
            <w:tcW w:w="2088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สังเกตการ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ทํางาน</w:t>
            </w:r>
            <w:proofErr w:type="spellEnd"/>
            <w:r w:rsidRPr="00D4755B">
              <w:rPr>
                <w:rFonts w:ascii="TH Niramit AS" w:hAnsi="TH Niramit AS" w:cs="TH Niramit AS" w:hint="cs"/>
                <w:sz w:val="32"/>
                <w:szCs w:val="32"/>
                <w:cs/>
              </w:rPr>
              <w:t>กลุ่ม</w:t>
            </w: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99" w:type="dxa"/>
            <w:shd w:val="clear" w:color="auto" w:fill="auto"/>
          </w:tcPr>
          <w:p w:rsidR="0090002B" w:rsidRPr="00D4755B" w:rsidRDefault="0090002B" w:rsidP="006201F3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สังเกตพฤติกรรมของสมาชิก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กลุ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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มที่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ไดรับมอบหมาย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ให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ทํางานด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</w:t>
            </w:r>
            <w:proofErr w:type="spellStart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วย</w:t>
            </w:r>
            <w:proofErr w:type="spellEnd"/>
            <w:r w:rsidRPr="00D4755B">
              <w:rPr>
                <w:rFonts w:ascii="TH Niramit AS" w:hAnsi="TH Niramit AS" w:cs="TH Niramit AS"/>
                <w:sz w:val="32"/>
                <w:szCs w:val="32"/>
                <w:cs/>
              </w:rPr>
              <w:t>กัน</w:t>
            </w:r>
          </w:p>
        </w:tc>
      </w:tr>
    </w:tbl>
    <w:p w:rsidR="00D60A4B" w:rsidRPr="0090002B" w:rsidRDefault="00D60A4B" w:rsidP="0035708D">
      <w:pPr>
        <w:spacing w:after="0" w:line="240" w:lineRule="auto"/>
      </w:pPr>
    </w:p>
    <w:sectPr w:rsidR="00D60A4B" w:rsidRPr="0090002B" w:rsidSect="005313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267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BF" w:rsidRDefault="004F34BF" w:rsidP="008A6EF6">
      <w:pPr>
        <w:spacing w:after="0" w:line="240" w:lineRule="auto"/>
      </w:pPr>
      <w:r>
        <w:separator/>
      </w:r>
    </w:p>
  </w:endnote>
  <w:endnote w:type="continuationSeparator" w:id="0">
    <w:p w:rsidR="004F34BF" w:rsidRDefault="004F34BF" w:rsidP="008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Default="00366962" w:rsidP="005313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3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386" w:rsidRDefault="00531386" w:rsidP="005313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Pr="00762029" w:rsidRDefault="00366962" w:rsidP="00531386">
    <w:pPr>
      <w:pStyle w:val="a5"/>
      <w:framePr w:wrap="around" w:vAnchor="text" w:hAnchor="margin" w:xAlign="right" w:y="1"/>
      <w:rPr>
        <w:rStyle w:val="a7"/>
        <w:rFonts w:ascii="Angsana New" w:hAnsi="Angsana New"/>
        <w:sz w:val="32"/>
        <w:szCs w:val="32"/>
      </w:rPr>
    </w:pPr>
    <w:r w:rsidRPr="00762029">
      <w:rPr>
        <w:rStyle w:val="a7"/>
        <w:rFonts w:ascii="Angsana New" w:hAnsi="Angsana New"/>
        <w:sz w:val="32"/>
        <w:szCs w:val="32"/>
        <w:cs/>
      </w:rPr>
      <w:fldChar w:fldCharType="begin"/>
    </w:r>
    <w:r w:rsidR="00531386" w:rsidRPr="00762029">
      <w:rPr>
        <w:rStyle w:val="a7"/>
        <w:rFonts w:ascii="Angsana New" w:hAnsi="Angsana New"/>
        <w:sz w:val="32"/>
        <w:szCs w:val="32"/>
      </w:rPr>
      <w:instrText xml:space="preserve">PAGE  </w:instrText>
    </w:r>
    <w:r w:rsidRPr="00762029">
      <w:rPr>
        <w:rStyle w:val="a7"/>
        <w:rFonts w:ascii="Angsana New" w:hAnsi="Angsana New"/>
        <w:sz w:val="32"/>
        <w:szCs w:val="32"/>
        <w:cs/>
      </w:rPr>
      <w:fldChar w:fldCharType="separate"/>
    </w:r>
    <w:r w:rsidR="00AF25BD">
      <w:rPr>
        <w:rStyle w:val="a7"/>
        <w:rFonts w:ascii="Angsana New" w:hAnsi="Angsana New"/>
        <w:noProof/>
        <w:sz w:val="32"/>
        <w:szCs w:val="32"/>
        <w:cs/>
      </w:rPr>
      <w:t>11</w:t>
    </w:r>
    <w:r w:rsidRPr="00762029">
      <w:rPr>
        <w:rStyle w:val="a7"/>
        <w:rFonts w:ascii="Angsana New" w:hAnsi="Angsana New"/>
        <w:sz w:val="32"/>
        <w:szCs w:val="32"/>
        <w:cs/>
      </w:rPr>
      <w:fldChar w:fldCharType="end"/>
    </w:r>
  </w:p>
  <w:p w:rsidR="00531386" w:rsidRPr="0083228F" w:rsidRDefault="00531386" w:rsidP="00531386">
    <w:pPr>
      <w:pStyle w:val="a5"/>
      <w:ind w:right="360"/>
      <w:rPr>
        <w:rFonts w:cs="Browallia New"/>
        <w:szCs w:val="28"/>
      </w:rPr>
    </w:pPr>
  </w:p>
  <w:p w:rsidR="00531386" w:rsidRDefault="005313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Pr="0083228F" w:rsidRDefault="0035708D" w:rsidP="00531386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-62866</wp:posOffset>
              </wp:positionV>
              <wp:extent cx="6057900" cy="0"/>
              <wp:effectExtent l="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5DB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yX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" strokeweight="3pt">
              <v:stroke linestyle="thinThin"/>
            </v:line>
          </w:pict>
        </mc:Fallback>
      </mc:AlternateContent>
    </w:r>
    <w:r w:rsidR="00531386">
      <w:rPr>
        <w:rFonts w:cs="Browallia New"/>
        <w:szCs w:val="28"/>
      </w:rPr>
      <w:t xml:space="preserve">  </w:t>
    </w:r>
    <w:r w:rsidR="00531386" w:rsidRPr="0083228F">
      <w:rPr>
        <w:rFonts w:cs="Browallia New"/>
        <w:szCs w:val="28"/>
        <w:cs/>
      </w:rPr>
      <w:t>สำนักงาน</w:t>
    </w:r>
    <w:r w:rsidR="00531386">
      <w:rPr>
        <w:rFonts w:cs="Browallia New" w:hint="cs"/>
        <w:szCs w:val="28"/>
        <w:cs/>
      </w:rPr>
      <w:t>คณะกรรมการการอุดมศึกษา (</w:t>
    </w:r>
    <w:r w:rsidR="00531386">
      <w:rPr>
        <w:rFonts w:cs="Browallia New"/>
        <w:szCs w:val="28"/>
      </w:rPr>
      <w:t xml:space="preserve">15 </w:t>
    </w:r>
    <w:r w:rsidR="00531386">
      <w:rPr>
        <w:rFonts w:cs="Browallia New" w:hint="cs"/>
        <w:szCs w:val="28"/>
        <w:cs/>
      </w:rPr>
      <w:t>กรกฎาคม 2552)</w:t>
    </w:r>
  </w:p>
  <w:p w:rsidR="00531386" w:rsidRDefault="00531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BF" w:rsidRDefault="004F34BF" w:rsidP="008A6EF6">
      <w:pPr>
        <w:spacing w:after="0" w:line="240" w:lineRule="auto"/>
      </w:pPr>
      <w:r>
        <w:separator/>
      </w:r>
    </w:p>
  </w:footnote>
  <w:footnote w:type="continuationSeparator" w:id="0">
    <w:p w:rsidR="004F34BF" w:rsidRDefault="004F34BF" w:rsidP="008A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Default="00366962" w:rsidP="0053138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3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E5D">
      <w:rPr>
        <w:rStyle w:val="a7"/>
        <w:noProof/>
      </w:rPr>
      <w:t>11</w:t>
    </w:r>
    <w:r>
      <w:rPr>
        <w:rStyle w:val="a7"/>
      </w:rPr>
      <w:fldChar w:fldCharType="end"/>
    </w:r>
  </w:p>
  <w:p w:rsidR="00531386" w:rsidRDefault="00531386" w:rsidP="005313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86" w:rsidRPr="00762029" w:rsidRDefault="0035708D" w:rsidP="00531386">
    <w:pPr>
      <w:pStyle w:val="a3"/>
      <w:tabs>
        <w:tab w:val="clear" w:pos="9360"/>
        <w:tab w:val="right" w:pos="9540"/>
      </w:tabs>
      <w:ind w:right="-7"/>
      <w:rPr>
        <w:szCs w:val="28"/>
      </w:rPr>
    </w:pPr>
    <w:r>
      <w:rPr>
        <w:noProof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245744</wp:posOffset>
              </wp:positionV>
              <wp:extent cx="61722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C2391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9.35pt" to="47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TcEwIAACkEAAAOAAAAZHJzL2Uyb0RvYy54bWysU8uO2yAU3VfqPyD2ie3Uk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" strokeweight="1.5pt"/>
          </w:pict>
        </mc:Fallback>
      </mc:AlternateContent>
    </w:r>
    <w:r w:rsidR="00531386" w:rsidRPr="00762029">
      <w:rPr>
        <w:rStyle w:val="a7"/>
        <w:rFonts w:hint="cs"/>
        <w:szCs w:val="28"/>
        <w:cs/>
      </w:rPr>
      <w:t>ค</w:t>
    </w:r>
    <w:r w:rsidR="00531386">
      <w:rPr>
        <w:rStyle w:val="a7"/>
        <w:rFonts w:hint="cs"/>
        <w:szCs w:val="28"/>
        <w:cs/>
      </w:rPr>
      <w:t>ณะครุศาสตร์  มหาวิทยาลัยราช</w:t>
    </w:r>
    <w:proofErr w:type="spellStart"/>
    <w:r w:rsidR="00531386">
      <w:rPr>
        <w:rStyle w:val="a7"/>
        <w:rFonts w:hint="cs"/>
        <w:szCs w:val="28"/>
        <w:cs/>
      </w:rPr>
      <w:t>ภัฏ</w:t>
    </w:r>
    <w:proofErr w:type="spellEnd"/>
    <w:r w:rsidR="00531386">
      <w:rPr>
        <w:rStyle w:val="a7"/>
        <w:rFonts w:hint="cs"/>
        <w:szCs w:val="28"/>
        <w:cs/>
      </w:rPr>
      <w:t xml:space="preserve">กำแพงเพชร                                          </w:t>
    </w:r>
    <w:r w:rsidR="00531386" w:rsidRPr="00762029">
      <w:rPr>
        <w:rStyle w:val="a7"/>
        <w:rFonts w:ascii="Angsana New" w:hAnsi="Angsana New"/>
        <w:szCs w:val="28"/>
        <w:cs/>
      </w:rPr>
      <w:t xml:space="preserve">                                                           </w:t>
    </w:r>
    <w:r w:rsidR="00531386">
      <w:rPr>
        <w:rStyle w:val="a7"/>
        <w:rFonts w:ascii="Angsana New" w:hAnsi="Angsana New" w:hint="cs"/>
        <w:szCs w:val="28"/>
        <w:cs/>
      </w:rPr>
      <w:t xml:space="preserve">      </w:t>
    </w:r>
    <w:r w:rsidR="00531386" w:rsidRPr="00762029">
      <w:rPr>
        <w:rStyle w:val="a7"/>
        <w:rFonts w:ascii="Angsana New" w:hAnsi="Angsana New"/>
        <w:szCs w:val="28"/>
        <w:cs/>
      </w:rPr>
      <w:t xml:space="preserve"> </w:t>
    </w:r>
    <w:proofErr w:type="spellStart"/>
    <w:r w:rsidR="00531386" w:rsidRPr="00762029">
      <w:rPr>
        <w:rStyle w:val="a7"/>
        <w:rFonts w:ascii="Angsana New" w:hAnsi="Angsana New"/>
        <w:szCs w:val="28"/>
        <w:cs/>
      </w:rPr>
      <w:t>มคอ</w:t>
    </w:r>
    <w:proofErr w:type="spellEnd"/>
    <w:r w:rsidR="00531386" w:rsidRPr="00762029">
      <w:rPr>
        <w:rStyle w:val="a7"/>
        <w:rFonts w:ascii="Angsana New" w:hAnsi="Angsana New"/>
        <w:szCs w:val="28"/>
      </w:rPr>
      <w:t>.3</w:t>
    </w:r>
    <w:r w:rsidR="00531386" w:rsidRPr="00762029">
      <w:rPr>
        <w:szCs w:val="28"/>
      </w:rPr>
      <w:tab/>
    </w:r>
    <w:r w:rsidR="00531386" w:rsidRPr="00762029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A70"/>
    <w:multiLevelType w:val="hybridMultilevel"/>
    <w:tmpl w:val="47F4BD44"/>
    <w:lvl w:ilvl="0" w:tplc="7D7A50F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 w15:restartNumberingAfterBreak="0">
    <w:nsid w:val="2CAA3E59"/>
    <w:multiLevelType w:val="hybridMultilevel"/>
    <w:tmpl w:val="0D96AF80"/>
    <w:lvl w:ilvl="0" w:tplc="DB4EF656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0BFA"/>
    <w:multiLevelType w:val="hybridMultilevel"/>
    <w:tmpl w:val="E946D806"/>
    <w:lvl w:ilvl="0" w:tplc="3C18E2A2">
      <w:start w:val="27"/>
      <w:numFmt w:val="bullet"/>
      <w:lvlText w:val="-"/>
      <w:lvlJc w:val="left"/>
      <w:pPr>
        <w:ind w:left="98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8D643B"/>
    <w:multiLevelType w:val="hybridMultilevel"/>
    <w:tmpl w:val="56D8F674"/>
    <w:lvl w:ilvl="0" w:tplc="A1863B82"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0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0C7E"/>
    <w:multiLevelType w:val="hybridMultilevel"/>
    <w:tmpl w:val="77322976"/>
    <w:lvl w:ilvl="0" w:tplc="11D8D91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4" w15:restartNumberingAfterBreak="0">
    <w:nsid w:val="66F76280"/>
    <w:multiLevelType w:val="hybridMultilevel"/>
    <w:tmpl w:val="1FDA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F1BBA"/>
    <w:multiLevelType w:val="hybridMultilevel"/>
    <w:tmpl w:val="A46EB94A"/>
    <w:lvl w:ilvl="0" w:tplc="CB52B29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6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6"/>
  </w:num>
  <w:num w:numId="5">
    <w:abstractNumId w:val="0"/>
  </w:num>
  <w:num w:numId="6">
    <w:abstractNumId w:val="2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7"/>
    <w:rsid w:val="000042A9"/>
    <w:rsid w:val="00031B91"/>
    <w:rsid w:val="00063FE7"/>
    <w:rsid w:val="00106443"/>
    <w:rsid w:val="001A5CC2"/>
    <w:rsid w:val="001D54CC"/>
    <w:rsid w:val="0022122A"/>
    <w:rsid w:val="002356AA"/>
    <w:rsid w:val="002B4416"/>
    <w:rsid w:val="002D0EB4"/>
    <w:rsid w:val="002E3DA7"/>
    <w:rsid w:val="003035BF"/>
    <w:rsid w:val="00330622"/>
    <w:rsid w:val="003338A3"/>
    <w:rsid w:val="0035708D"/>
    <w:rsid w:val="00366962"/>
    <w:rsid w:val="00373B9B"/>
    <w:rsid w:val="003E3C47"/>
    <w:rsid w:val="004254F8"/>
    <w:rsid w:val="004539E5"/>
    <w:rsid w:val="004D5322"/>
    <w:rsid w:val="004F34BF"/>
    <w:rsid w:val="00530764"/>
    <w:rsid w:val="00531386"/>
    <w:rsid w:val="005675EB"/>
    <w:rsid w:val="006017DA"/>
    <w:rsid w:val="0067228C"/>
    <w:rsid w:val="00687A34"/>
    <w:rsid w:val="006A6E63"/>
    <w:rsid w:val="006C1044"/>
    <w:rsid w:val="006F3813"/>
    <w:rsid w:val="007074F8"/>
    <w:rsid w:val="00740350"/>
    <w:rsid w:val="007F1B93"/>
    <w:rsid w:val="0083779B"/>
    <w:rsid w:val="008549B5"/>
    <w:rsid w:val="008718AA"/>
    <w:rsid w:val="008947F6"/>
    <w:rsid w:val="008A6EF6"/>
    <w:rsid w:val="008E517A"/>
    <w:rsid w:val="0090002B"/>
    <w:rsid w:val="009571EF"/>
    <w:rsid w:val="009B7132"/>
    <w:rsid w:val="009C4B53"/>
    <w:rsid w:val="009D0062"/>
    <w:rsid w:val="00A24A73"/>
    <w:rsid w:val="00A32DDB"/>
    <w:rsid w:val="00A6059A"/>
    <w:rsid w:val="00A844EE"/>
    <w:rsid w:val="00AC083C"/>
    <w:rsid w:val="00AD65D7"/>
    <w:rsid w:val="00AF25BD"/>
    <w:rsid w:val="00B53E2D"/>
    <w:rsid w:val="00BB0ADA"/>
    <w:rsid w:val="00BB5715"/>
    <w:rsid w:val="00BE474C"/>
    <w:rsid w:val="00C36E9E"/>
    <w:rsid w:val="00C52A8B"/>
    <w:rsid w:val="00C631A7"/>
    <w:rsid w:val="00CE3A3F"/>
    <w:rsid w:val="00D264D5"/>
    <w:rsid w:val="00D535C8"/>
    <w:rsid w:val="00D5741B"/>
    <w:rsid w:val="00D60A4B"/>
    <w:rsid w:val="00DB3100"/>
    <w:rsid w:val="00E33C0B"/>
    <w:rsid w:val="00E80EED"/>
    <w:rsid w:val="00E94319"/>
    <w:rsid w:val="00EA426E"/>
    <w:rsid w:val="00EA4EEE"/>
    <w:rsid w:val="00F31DBF"/>
    <w:rsid w:val="00F41E5D"/>
    <w:rsid w:val="00F57225"/>
    <w:rsid w:val="00F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49C35-D007-4C46-8565-FFA4923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EF"/>
    <w:rPr>
      <w:rFonts w:ascii="Browallia New" w:eastAsia="Calibri" w:hAnsi="Browall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47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E3C47"/>
    <w:rPr>
      <w:rFonts w:ascii="Browallia New" w:eastAsia="Calibri" w:hAnsi="Browallia New" w:cs="Angsana New"/>
      <w:sz w:val="28"/>
      <w:szCs w:val="35"/>
    </w:rPr>
  </w:style>
  <w:style w:type="paragraph" w:styleId="a5">
    <w:name w:val="footer"/>
    <w:aliases w:val="·éÒÂ¡ÃÐ´ÒÉ"/>
    <w:basedOn w:val="a"/>
    <w:link w:val="a6"/>
    <w:uiPriority w:val="99"/>
    <w:unhideWhenUsed/>
    <w:rsid w:val="003E3C47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basedOn w:val="a0"/>
    <w:link w:val="a5"/>
    <w:uiPriority w:val="99"/>
    <w:rsid w:val="003E3C47"/>
    <w:rPr>
      <w:rFonts w:ascii="Browallia New" w:eastAsia="Calibri" w:hAnsi="Browallia New" w:cs="Angsana New"/>
      <w:sz w:val="28"/>
      <w:szCs w:val="35"/>
    </w:rPr>
  </w:style>
  <w:style w:type="character" w:styleId="a7">
    <w:name w:val="page number"/>
    <w:basedOn w:val="a0"/>
    <w:rsid w:val="003E3C47"/>
  </w:style>
  <w:style w:type="paragraph" w:styleId="a8">
    <w:name w:val="List Paragraph"/>
    <w:basedOn w:val="a"/>
    <w:uiPriority w:val="34"/>
    <w:qFormat/>
    <w:rsid w:val="002356AA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837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3B9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3B9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E83F-8614-443F-BB37-C84F188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อ.ศุภรดา</cp:lastModifiedBy>
  <cp:revision>5</cp:revision>
  <cp:lastPrinted>2017-06-26T12:28:00Z</cp:lastPrinted>
  <dcterms:created xsi:type="dcterms:W3CDTF">2018-06-28T06:28:00Z</dcterms:created>
  <dcterms:modified xsi:type="dcterms:W3CDTF">2018-06-28T06:31:00Z</dcterms:modified>
</cp:coreProperties>
</file>