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4C" w:rsidRPr="00FB172C" w:rsidRDefault="00C92C25">
      <w:pPr>
        <w:jc w:val="center"/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การรายงานผลการดำเนินการของรายวิชา</w:t>
      </w:r>
    </w:p>
    <w:p w:rsidR="00602D4C" w:rsidRPr="00FB172C" w:rsidRDefault="00602D4C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 xml:space="preserve">ชื่อสถาบันอุดมศึกษา </w:t>
      </w:r>
      <w:r w:rsidRPr="00FB172C">
        <w:rPr>
          <w:rStyle w:val="a5"/>
          <w:rFonts w:ascii="TH SarabunIT๙" w:eastAsia="TH SarabunPSK" w:hAnsi="TH SarabunIT๙" w:cs="TH SarabunIT๙"/>
          <w:sz w:val="32"/>
          <w:szCs w:val="32"/>
        </w:rPr>
        <w:tab/>
      </w:r>
      <w:r w:rsidRPr="00FB172C">
        <w:rPr>
          <w:rStyle w:val="a5"/>
          <w:rFonts w:ascii="TH SarabunIT๙" w:eastAsia="TH SarabunPSK" w:hAnsi="TH SarabunIT๙" w:cs="TH SarabunIT๙"/>
          <w:sz w:val="32"/>
          <w:szCs w:val="32"/>
        </w:rPr>
        <w:tab/>
      </w:r>
      <w:r w:rsidRPr="00FB172C">
        <w:rPr>
          <w:rStyle w:val="a5"/>
          <w:rFonts w:ascii="TH SarabunIT๙" w:eastAsia="TH SarabunPSK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Pr="00FB172C">
        <w:rPr>
          <w:rStyle w:val="a5"/>
          <w:rFonts w:ascii="TH SarabunIT๙" w:eastAsia="TH SarabunPSK" w:hAnsi="TH SarabunIT๙" w:cs="TH SarabunIT๙"/>
          <w:sz w:val="32"/>
          <w:szCs w:val="32"/>
          <w:cs/>
        </w:rPr>
        <w:t>ภัฏ</w:t>
      </w:r>
      <w:proofErr w:type="spellEnd"/>
      <w:r w:rsidRPr="00FB172C">
        <w:rPr>
          <w:rStyle w:val="a5"/>
          <w:rFonts w:ascii="TH SarabunIT๙" w:eastAsia="TH SarabunPSK" w:hAnsi="TH SarabunIT๙" w:cs="TH SarabunIT๙"/>
          <w:sz w:val="32"/>
          <w:szCs w:val="32"/>
          <w:cs/>
        </w:rPr>
        <w:t>กำแพงเพชร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วิทยาเขต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>/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>/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 xml:space="preserve">ภาควิชา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ab/>
      </w:r>
      <w:r w:rsidRPr="00FB172C">
        <w:rPr>
          <w:rStyle w:val="a5"/>
          <w:rFonts w:ascii="TH SarabunIT๙" w:hAnsi="TH SarabunIT๙" w:cs="TH SarabunIT๙"/>
          <w:sz w:val="32"/>
          <w:szCs w:val="32"/>
          <w:cs/>
        </w:rPr>
        <w:t>คณะครุศาสตร์</w:t>
      </w:r>
      <w:r w:rsidRPr="00FB172C">
        <w:rPr>
          <w:rStyle w:val="a5"/>
          <w:rFonts w:ascii="TH SarabunIT๙" w:hAnsi="TH SarabunIT๙" w:cs="TH SarabunIT๙"/>
          <w:sz w:val="32"/>
          <w:szCs w:val="32"/>
        </w:rPr>
        <w:t xml:space="preserve">/ </w:t>
      </w:r>
      <w:r w:rsidRPr="00FB172C">
        <w:rPr>
          <w:rStyle w:val="a5"/>
          <w:rFonts w:ascii="TH SarabunIT๙" w:hAnsi="TH SarabunIT๙" w:cs="TH SarabunIT๙"/>
          <w:sz w:val="32"/>
          <w:szCs w:val="32"/>
          <w:cs/>
        </w:rPr>
        <w:t>โปรแกรมวิชาสังคมศึกษา</w:t>
      </w:r>
    </w:p>
    <w:p w:rsidR="00602D4C" w:rsidRPr="00FB172C" w:rsidRDefault="00602D4C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602D4C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C92C25">
      <w:pPr>
        <w:jc w:val="center"/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ข้อมูลโดยทั่วไป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รหัสและชื่อรายวิชา</w:t>
      </w:r>
    </w:p>
    <w:p w:rsidR="00B966D5" w:rsidRPr="00FB172C" w:rsidRDefault="00C92C25" w:rsidP="00B966D5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FB172C">
        <w:rPr>
          <w:rStyle w:val="a5"/>
          <w:rFonts w:ascii="TH SarabunIT๙" w:hAnsi="TH SarabunIT๙" w:cs="TH SarabunIT๙"/>
          <w:sz w:val="32"/>
          <w:szCs w:val="32"/>
        </w:rPr>
        <w:t xml:space="preserve"> </w:t>
      </w:r>
      <w:r w:rsidRPr="00FB172C">
        <w:rPr>
          <w:rStyle w:val="a5"/>
          <w:rFonts w:ascii="TH SarabunIT๙" w:hAnsi="TH SarabunIT๙" w:cs="TH SarabunIT๙"/>
          <w:sz w:val="32"/>
          <w:szCs w:val="32"/>
        </w:rPr>
        <w:tab/>
      </w:r>
      <w:r w:rsidR="00B966D5" w:rsidRPr="00FB17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1234105 </w:t>
      </w:r>
      <w:r w:rsidR="00B966D5" w:rsidRPr="00FB172C">
        <w:rPr>
          <w:rFonts w:ascii="TH SarabunIT๙" w:hAnsi="TH SarabunIT๙" w:cs="TH SarabunIT๙"/>
          <w:sz w:val="32"/>
          <w:szCs w:val="32"/>
          <w:cs/>
        </w:rPr>
        <w:t>พฤติกรรมการสอนวิชาสังคมศึกษาระดับประถมศึกษา</w:t>
      </w:r>
      <w:r w:rsidR="00B966D5" w:rsidRPr="00FB172C">
        <w:rPr>
          <w:rFonts w:ascii="TH SarabunIT๙" w:hAnsi="TH SarabunIT๙" w:cs="TH SarabunIT๙"/>
          <w:sz w:val="32"/>
          <w:szCs w:val="32"/>
        </w:rPr>
        <w:t xml:space="preserve"> </w:t>
      </w:r>
      <w:r w:rsidR="00B966D5" w:rsidRPr="00FB172C">
        <w:rPr>
          <w:rFonts w:ascii="TH SarabunIT๙" w:hAnsi="TH SarabunIT๙" w:cs="TH SarabunIT๙"/>
          <w:sz w:val="32"/>
          <w:szCs w:val="32"/>
          <w:cs/>
        </w:rPr>
        <w:t>(</w:t>
      </w:r>
      <w:r w:rsidR="00B966D5" w:rsidRPr="00FB172C">
        <w:rPr>
          <w:rFonts w:ascii="TH SarabunIT๙" w:hAnsi="TH SarabunIT๙" w:cs="TH SarabunIT๙"/>
          <w:sz w:val="32"/>
          <w:szCs w:val="32"/>
        </w:rPr>
        <w:t>Teaching Behavior on Social Education in Primary Education Level</w:t>
      </w:r>
      <w:r w:rsidR="00B966D5" w:rsidRPr="00FB172C">
        <w:rPr>
          <w:rFonts w:ascii="TH SarabunIT๙" w:hAnsi="TH SarabunIT๙" w:cs="TH SarabunIT๙"/>
          <w:sz w:val="32"/>
          <w:szCs w:val="32"/>
          <w:cs/>
        </w:rPr>
        <w:t>)</w:t>
      </w:r>
    </w:p>
    <w:p w:rsidR="00602D4C" w:rsidRPr="00FB172C" w:rsidRDefault="00C92C25" w:rsidP="00B966D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รายวิชาที่ต้องเรียนก่อนรายวิชานี้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>(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ถ้ามี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>)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ab/>
      </w:r>
      <w:r w:rsidRPr="00FB172C">
        <w:rPr>
          <w:rStyle w:val="a5"/>
          <w:rFonts w:ascii="TH SarabunIT๙" w:hAnsi="TH SarabunIT๙" w:cs="TH SarabunIT๙"/>
          <w:sz w:val="32"/>
          <w:szCs w:val="32"/>
          <w:cs/>
        </w:rPr>
        <w:t>ไม่มี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 xml:space="preserve">อาจารย์ผู้รับผิดชอบ อาจารย์ผู้สอนและกลุ่มเรียน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>(section)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sz w:val="32"/>
          <w:szCs w:val="32"/>
        </w:rPr>
      </w:pPr>
      <w:r w:rsidRPr="00FB172C">
        <w:rPr>
          <w:rStyle w:val="a5"/>
          <w:rFonts w:ascii="TH SarabunIT๙" w:eastAsia="TH SarabunPSK" w:hAnsi="TH SarabunIT๙" w:cs="TH SarabunIT๙"/>
          <w:sz w:val="32"/>
          <w:szCs w:val="32"/>
        </w:rPr>
        <w:tab/>
      </w:r>
      <w:proofErr w:type="spellStart"/>
      <w:r w:rsidR="00B966D5" w:rsidRPr="00FB172C">
        <w:rPr>
          <w:rFonts w:ascii="TH SarabunIT๙" w:hAnsi="TH SarabunIT๙" w:cs="TH SarabunIT๙"/>
          <w:sz w:val="32"/>
          <w:szCs w:val="32"/>
          <w:cs/>
        </w:rPr>
        <w:t>อ.เล</w:t>
      </w:r>
      <w:proofErr w:type="spellEnd"/>
      <w:r w:rsidR="00B966D5" w:rsidRPr="00FB172C">
        <w:rPr>
          <w:rFonts w:ascii="TH SarabunIT๙" w:hAnsi="TH SarabunIT๙" w:cs="TH SarabunIT๙"/>
          <w:sz w:val="32"/>
          <w:szCs w:val="32"/>
          <w:cs/>
        </w:rPr>
        <w:t>เกีย เขียวดี อาจารย์ผู้สอน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ภาคการศึกษา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>/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ปีการศึกษาที่เปิดสอนรายวิชา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ab/>
      </w:r>
      <w:r w:rsidRPr="00FB172C">
        <w:rPr>
          <w:rStyle w:val="a5"/>
          <w:rFonts w:ascii="TH SarabunIT๙" w:hAnsi="TH SarabunIT๙" w:cs="TH SarabunIT๙"/>
          <w:sz w:val="32"/>
          <w:szCs w:val="32"/>
          <w:cs/>
        </w:rPr>
        <w:t xml:space="preserve">ภาคการศึกษาที่ </w:t>
      </w:r>
      <w:r w:rsidR="00B966D5" w:rsidRPr="00FB172C">
        <w:rPr>
          <w:rStyle w:val="a5"/>
          <w:rFonts w:ascii="TH SarabunIT๙" w:hAnsi="TH SarabunIT๙" w:cs="TH SarabunIT๙"/>
          <w:sz w:val="32"/>
          <w:szCs w:val="32"/>
        </w:rPr>
        <w:t>1</w:t>
      </w:r>
      <w:r w:rsidRPr="00FB172C">
        <w:rPr>
          <w:rStyle w:val="a5"/>
          <w:rFonts w:ascii="TH SarabunIT๙" w:hAnsi="TH SarabunIT๙" w:cs="TH SarabunIT๙"/>
          <w:sz w:val="32"/>
          <w:szCs w:val="32"/>
        </w:rPr>
        <w:t>/2559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สถานที่เรียน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sz w:val="32"/>
          <w:szCs w:val="32"/>
        </w:rPr>
        <w:t xml:space="preserve">    </w:t>
      </w:r>
      <w:r w:rsidRPr="00FB172C">
        <w:rPr>
          <w:rStyle w:val="a5"/>
          <w:rFonts w:ascii="TH SarabunIT๙" w:hAnsi="TH SarabunIT๙" w:cs="TH SarabunIT๙"/>
          <w:sz w:val="32"/>
          <w:szCs w:val="32"/>
        </w:rPr>
        <w:tab/>
      </w:r>
      <w:r w:rsidRPr="00FB172C">
        <w:rPr>
          <w:rStyle w:val="a5"/>
          <w:rFonts w:ascii="TH SarabunIT๙" w:hAnsi="TH SarabunIT๙" w:cs="TH SarabunIT๙"/>
          <w:sz w:val="32"/>
          <w:szCs w:val="32"/>
          <w:cs/>
        </w:rPr>
        <w:t>คณะครุศาสตร์ มหาวิทยาลัยราช</w:t>
      </w:r>
      <w:proofErr w:type="spellStart"/>
      <w:r w:rsidRPr="00FB172C">
        <w:rPr>
          <w:rStyle w:val="a5"/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FB172C">
        <w:rPr>
          <w:rStyle w:val="a5"/>
          <w:rFonts w:ascii="TH SarabunIT๙" w:hAnsi="TH SarabunIT๙" w:cs="TH SarabunIT๙"/>
          <w:sz w:val="32"/>
          <w:szCs w:val="32"/>
          <w:cs/>
        </w:rPr>
        <w:t>กำแพงเพชร</w:t>
      </w:r>
    </w:p>
    <w:p w:rsidR="00602D4C" w:rsidRPr="00FB172C" w:rsidRDefault="00602D4C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602D4C">
      <w:pPr>
        <w:rPr>
          <w:rFonts w:ascii="TH SarabunIT๙" w:eastAsia="TH SarabunPSK" w:hAnsi="TH SarabunIT๙" w:cs="TH SarabunIT๙"/>
          <w:b/>
          <w:bCs/>
          <w:sz w:val="32"/>
          <w:szCs w:val="32"/>
          <w:cs/>
        </w:rPr>
      </w:pPr>
    </w:p>
    <w:p w:rsidR="00602D4C" w:rsidRPr="00FB172C" w:rsidRDefault="00C92C25">
      <w:pPr>
        <w:jc w:val="center"/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Style w:val="TableNormal"/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8"/>
        <w:gridCol w:w="1362"/>
        <w:gridCol w:w="1477"/>
        <w:gridCol w:w="1913"/>
      </w:tblGrid>
      <w:tr w:rsidR="00602D4C" w:rsidRPr="00FB172C" w:rsidTr="00A25955">
        <w:trPr>
          <w:trHeight w:val="180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Style w:val="a5"/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  <w:p w:rsidR="00602D4C" w:rsidRPr="00FB172C" w:rsidRDefault="00602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Style w:val="a5"/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602D4C" w:rsidRPr="00FB172C" w:rsidRDefault="00C92C25">
            <w:pPr>
              <w:jc w:val="center"/>
              <w:rPr>
                <w:rStyle w:val="a5"/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ชั่วโมงตาม</w:t>
            </w:r>
          </w:p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Style w:val="a5"/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602D4C" w:rsidRPr="00FB172C" w:rsidRDefault="00C92C25">
            <w:pPr>
              <w:jc w:val="center"/>
              <w:rPr>
                <w:rStyle w:val="a5"/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ชั่วโมงที่ได้</w:t>
            </w:r>
          </w:p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สอนจริง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Style w:val="a5"/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ระบุสาเหตุที่การสอนจริงต่างจาก</w:t>
            </w:r>
          </w:p>
          <w:p w:rsidR="00602D4C" w:rsidRPr="00FB172C" w:rsidRDefault="00C92C25">
            <w:pPr>
              <w:jc w:val="center"/>
              <w:rPr>
                <w:rStyle w:val="a5"/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แผนการสอนหากมีความแตกต่าง</w:t>
            </w:r>
          </w:p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เกิน </w:t>
            </w: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</w:rPr>
              <w:t>25%</w:t>
            </w:r>
          </w:p>
        </w:tc>
      </w:tr>
      <w:tr w:rsidR="00A36921" w:rsidRPr="00FB172C" w:rsidTr="00A36921">
        <w:trPr>
          <w:trHeight w:val="118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ชี้แจงคำอธิบายรายวิชาทำความเข้าใจและเป้าหมายการศึกษาของรายวิชา และ ทดสอบความรู้ก่อนเรียน </w:t>
            </w:r>
            <w:r w:rsidRPr="00FB172C">
              <w:rPr>
                <w:rFonts w:ascii="TH SarabunIT๙" w:hAnsi="TH SarabunIT๙" w:cs="TH SarabunIT๙"/>
                <w:sz w:val="32"/>
                <w:szCs w:val="32"/>
              </w:rPr>
              <w:t>(Pre-test)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36921" w:rsidRPr="00FB172C" w:rsidTr="00A36921">
        <w:trPr>
          <w:trHeight w:val="808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A369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72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ความหมายและขอบเขตของวิชาสังคมศึกษา</w:t>
            </w:r>
            <w:r w:rsidRPr="00FB17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172C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ศาสนาและวัฒนธรรม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36921" w:rsidRPr="00FB172C" w:rsidTr="00A36921">
        <w:trPr>
          <w:trHeight w:val="39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72C">
              <w:rPr>
                <w:rFonts w:ascii="TH SarabunIT๙" w:hAnsi="TH SarabunIT๙" w:cs="TH SarabunIT๙"/>
                <w:sz w:val="32"/>
                <w:szCs w:val="32"/>
                <w:cs/>
              </w:rPr>
              <w:t>จิตวิทยาการสอน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36921" w:rsidRPr="00FB172C" w:rsidTr="00A36921">
        <w:trPr>
          <w:trHeight w:val="47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72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หลักการสอนวิชาสังคมศึกษา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36921" w:rsidRPr="00FB172C" w:rsidTr="00A36921">
        <w:trPr>
          <w:trHeight w:val="47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72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หลักสูตรสังคมศึกษาระดับประถมศึกษา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36921" w:rsidRPr="00FB172C" w:rsidTr="00A36921">
        <w:trPr>
          <w:trHeight w:val="40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72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การเขียนแผนการจัดการเรียนรู้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36921" w:rsidRPr="00FB172C" w:rsidTr="00A36921">
        <w:trPr>
          <w:trHeight w:val="3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7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จุดมุ่งหมายของการเรียนการสอน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25955" w:rsidRPr="00FB172C">
        <w:trPr>
          <w:trHeight w:val="360"/>
        </w:trPr>
        <w:tc>
          <w:tcPr>
            <w:tcW w:w="9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955" w:rsidRPr="004A4211" w:rsidRDefault="00A25955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4A4211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u w:color="000000"/>
                <w:cs/>
              </w:rPr>
              <w:t>ทดสอบระหว่างภาคเรียน</w:t>
            </w:r>
          </w:p>
        </w:tc>
      </w:tr>
      <w:tr w:rsidR="00A36921" w:rsidRPr="00FB172C" w:rsidTr="00A36921">
        <w:trPr>
          <w:trHeight w:val="438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72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ความคิดรวบยอดและสรุปหลักการ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36921" w:rsidRPr="00FB172C" w:rsidTr="00A36921">
        <w:trPr>
          <w:trHeight w:val="39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72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การสอนวิชาภูมิศาสตร์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36921" w:rsidRPr="00FB172C" w:rsidTr="00A36921">
        <w:trPr>
          <w:trHeight w:val="3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72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การสอนวิชาหน้าที่พลเมือง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36921" w:rsidRPr="00FB172C" w:rsidTr="00A25955">
        <w:trPr>
          <w:trHeight w:val="36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72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การสอนวิชาประวัติศาสตร์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36921" w:rsidRPr="00FB172C" w:rsidTr="00A25955">
        <w:trPr>
          <w:trHeight w:val="36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72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การสอนวิชาเศรษฐศาสตร์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36921" w:rsidRPr="00FB172C" w:rsidTr="00A25955">
        <w:trPr>
          <w:trHeight w:val="36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7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การสอนวิชาศาสนา ศีลธรรม จริยธรรม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36921" w:rsidRPr="00FB172C" w:rsidTr="00A25955">
        <w:trPr>
          <w:trHeight w:val="36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72C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การวัดและประเมินผลการเรียนวิชาสังคมศึกษา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Style w:val="a5"/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Style w:val="a5"/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Style w:val="a5"/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921" w:rsidRPr="00FB172C" w:rsidTr="00A25955">
        <w:trPr>
          <w:trHeight w:val="36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72C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การทดลองสอนในชั้นเรียนระดับประถมศึกษา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36921" w:rsidRPr="00FB172C" w:rsidTr="00A25955">
        <w:trPr>
          <w:trHeight w:val="36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72C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การทดลองสอนในชั้นเรียนระดับประถมศึกษา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921" w:rsidRPr="00FB172C" w:rsidRDefault="00A36921" w:rsidP="00E3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02D4C" w:rsidRPr="00FB172C">
        <w:trPr>
          <w:trHeight w:val="360"/>
        </w:trPr>
        <w:tc>
          <w:tcPr>
            <w:tcW w:w="9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602D4C" w:rsidRPr="00FB172C" w:rsidRDefault="00602D4C">
      <w:pPr>
        <w:widowControl w:val="0"/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602D4C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Style w:val="TableNormal"/>
        <w:tblW w:w="90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8"/>
        <w:gridCol w:w="3217"/>
        <w:gridCol w:w="3013"/>
      </w:tblGrid>
      <w:tr w:rsidR="00602D4C" w:rsidRPr="00FB172C">
        <w:trPr>
          <w:trHeight w:val="144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Style w:val="a5"/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หัวข้อที่สอนไม่ครอบคลุมตามแผน </w:t>
            </w: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602D4C" w:rsidRPr="00FB172C" w:rsidRDefault="00602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Style w:val="a5"/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นัยสำคัญของหัวข้อที่สอนไม่</w:t>
            </w:r>
          </w:p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ครอบคลุมตามแผน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602D4C" w:rsidRPr="00FB172C">
        <w:trPr>
          <w:trHeight w:val="3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602D4C" w:rsidRPr="00FB172C" w:rsidRDefault="00602D4C">
      <w:pPr>
        <w:widowControl w:val="0"/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602D4C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Style w:val="TableNormal"/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31"/>
        <w:gridCol w:w="2262"/>
        <w:gridCol w:w="962"/>
        <w:gridCol w:w="842"/>
        <w:gridCol w:w="3013"/>
      </w:tblGrid>
      <w:tr w:rsidR="00602D4C" w:rsidRPr="00FB172C">
        <w:trPr>
          <w:trHeight w:val="72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Style w:val="a5"/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วิธีสอนที่ระบุในรายละเอียด ประสิทธิผล</w:t>
            </w:r>
          </w:p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Style w:val="a5"/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ปัญหาของการใช้วิธีสอน </w:t>
            </w: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พร้อมข้อเสนอแนะในการแก้ไข</w:t>
            </w:r>
          </w:p>
        </w:tc>
      </w:tr>
      <w:tr w:rsidR="00602D4C" w:rsidRPr="00FB172C">
        <w:trPr>
          <w:trHeight w:val="360"/>
        </w:trPr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D4C" w:rsidRPr="00FB172C" w:rsidRDefault="00602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D4C" w:rsidRPr="00FB172C" w:rsidRDefault="00602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602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2D4C" w:rsidRPr="00FB172C">
        <w:trPr>
          <w:trHeight w:val="288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คุณธรรม จริยธรรม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Style w:val="a5"/>
                <w:rFonts w:ascii="TH SarabunIT๙" w:eastAsia="TH SarabunPSK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บรรยายพร้อมยกตัวอย่างกรณีศึกษาเกี่ยวกับประเด็นทางจริยธรรมที่เกี่ยวข้องกับการเป็นครูที่ดี</w:t>
            </w:r>
          </w:p>
          <w:p w:rsidR="00602D4C" w:rsidRPr="00FB172C" w:rsidRDefault="00C92C25">
            <w:pPr>
              <w:rPr>
                <w:rStyle w:val="a5"/>
                <w:rFonts w:ascii="TH SarabunIT๙" w:eastAsia="TH SarabunPSK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อภิปรายกลุ่ม</w:t>
            </w:r>
          </w:p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กำหนดให้นักศึกษาหาตัวอย่างที่เกี่ยวข้อง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FA5167" w:rsidP="00FA51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602D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602D4C" w:rsidRPr="00FB172C">
        <w:trPr>
          <w:trHeight w:val="504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Style w:val="a5"/>
                <w:rFonts w:ascii="TH SarabunIT๙" w:eastAsia="TH SarabunPSK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บรรยายประกอบ 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PowerPoint Media</w:t>
            </w:r>
          </w:p>
          <w:p w:rsidR="00602D4C" w:rsidRPr="00FB172C" w:rsidRDefault="00C92C25">
            <w:pPr>
              <w:rPr>
                <w:rStyle w:val="a5"/>
                <w:rFonts w:ascii="TH SarabunIT๙" w:eastAsia="TH SarabunPSK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ค้นคว้าอิสระรายบุคคลและกลุ่ม</w:t>
            </w:r>
          </w:p>
          <w:p w:rsidR="00602D4C" w:rsidRPr="00FB172C" w:rsidRDefault="00C92C25">
            <w:pPr>
              <w:rPr>
                <w:rStyle w:val="a5"/>
                <w:rFonts w:ascii="TH SarabunIT๙" w:eastAsia="TH SarabunPSK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 xml:space="preserve">นักศึกษานำเสนอชิ้นงานในรูปแบบต่างๆ </w:t>
            </w:r>
          </w:p>
          <w:p w:rsidR="00602D4C" w:rsidRPr="00FB172C" w:rsidRDefault="00C92C25">
            <w:pPr>
              <w:rPr>
                <w:rStyle w:val="a5"/>
                <w:rFonts w:ascii="TH SarabunIT๙" w:eastAsia="TH SarabunPSK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การสืบค้นจากแหล่งความรู้ต่างๆ เช่น</w:t>
            </w:r>
          </w:p>
          <w:p w:rsidR="00602D4C" w:rsidRPr="00FB172C" w:rsidRDefault="00C92C25">
            <w:pPr>
              <w:rPr>
                <w:rStyle w:val="a5"/>
                <w:rFonts w:ascii="TH SarabunIT๙" w:eastAsia="TH SarabunPSK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•Website</w:t>
            </w:r>
          </w:p>
          <w:p w:rsidR="00602D4C" w:rsidRPr="00FB172C" w:rsidRDefault="00C92C25">
            <w:pPr>
              <w:rPr>
                <w:rStyle w:val="a5"/>
                <w:rFonts w:ascii="TH SarabunIT๙" w:eastAsia="TH SarabunPSK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•E-learning</w:t>
            </w:r>
          </w:p>
          <w:p w:rsidR="00602D4C" w:rsidRPr="00FB172C" w:rsidRDefault="00C92C25">
            <w:pPr>
              <w:rPr>
                <w:rStyle w:val="a5"/>
                <w:rFonts w:ascii="TH SarabunIT๙" w:eastAsia="TH SarabunPSK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•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proofErr w:type="spellStart"/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บริการ</w:t>
            </w:r>
          </w:p>
          <w:p w:rsidR="00602D4C" w:rsidRPr="00FB172C" w:rsidRDefault="00C92C25">
            <w:pPr>
              <w:rPr>
                <w:rStyle w:val="a5"/>
                <w:rFonts w:ascii="TH SarabunIT๙" w:eastAsia="TH SarabunPSK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•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 xml:space="preserve">ห้องสมุดคณะครุศาสตร์ </w:t>
            </w:r>
          </w:p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 xml:space="preserve">การสอนที่เน้นผู้เรียนเป็นสำคัญ 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(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บางเนื้อหา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602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การนำเสนอผลงานส่วนใหญ่ไม่มีการเตรียมตัวมา </w:t>
            </w:r>
          </w:p>
        </w:tc>
      </w:tr>
      <w:tr w:rsidR="00602D4C" w:rsidRPr="00FB172C">
        <w:trPr>
          <w:trHeight w:val="252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Style w:val="a5"/>
                <w:rFonts w:ascii="TH SarabunIT๙" w:eastAsia="TH SarabunPSK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การมอบหมายชิ้นงานให้นักศึกษา และนำเสนอผลการศึกษา</w:t>
            </w:r>
          </w:p>
          <w:p w:rsidR="00602D4C" w:rsidRPr="00FB172C" w:rsidRDefault="00C92C25">
            <w:pPr>
              <w:rPr>
                <w:rStyle w:val="a5"/>
                <w:rFonts w:ascii="TH SarabunIT๙" w:eastAsia="TH SarabunPSK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อภิปรายกลุ่ม</w:t>
            </w:r>
          </w:p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กิจกรรมจิตปัญญา 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(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การสะท้อนแนวคิดจากการประพฤติ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602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02D4C" w:rsidRPr="00FB172C">
        <w:trPr>
          <w:trHeight w:val="216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Style w:val="a5"/>
                <w:rFonts w:ascii="TH SarabunIT๙" w:eastAsia="TH SarabunPSK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ทักษะความสัมพันธ์</w:t>
            </w:r>
          </w:p>
          <w:p w:rsidR="00602D4C" w:rsidRPr="00FB172C" w:rsidRDefault="00C92C25">
            <w:pPr>
              <w:rPr>
                <w:rStyle w:val="a5"/>
                <w:rFonts w:ascii="TH SarabunIT๙" w:eastAsia="TH SarabunPSK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ระหว่างบุคคลและ</w:t>
            </w:r>
          </w:p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Style w:val="a5"/>
                <w:rFonts w:ascii="TH SarabunIT๙" w:eastAsia="TH SarabunPSK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จัดกิจกรรมกลุ่มในการวิเคราะห์ตามหัวข้อที่กำหนด</w:t>
            </w:r>
          </w:p>
          <w:p w:rsidR="00602D4C" w:rsidRPr="00FB172C" w:rsidRDefault="00C92C25">
            <w:pPr>
              <w:rPr>
                <w:rStyle w:val="a5"/>
                <w:rFonts w:ascii="TH SarabunIT๙" w:eastAsia="TH SarabunPSK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 xml:space="preserve">มอบหมายงานรายกลุ่ม และรายบุคคล </w:t>
            </w:r>
          </w:p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การนำเสนอรายงาน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602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 xml:space="preserve">นักศึกษาในกลุ่มบางคนไม่ช่วยเพื่อนทำงาน </w:t>
            </w:r>
          </w:p>
        </w:tc>
      </w:tr>
      <w:tr w:rsidR="00602D4C" w:rsidRPr="00FB172C">
        <w:trPr>
          <w:trHeight w:val="252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Style w:val="a5"/>
                <w:rFonts w:ascii="TH SarabunIT๙" w:eastAsia="TH SarabunPSK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ทักษะการวิเคราะห์</w:t>
            </w:r>
          </w:p>
          <w:p w:rsidR="00602D4C" w:rsidRPr="00FB172C" w:rsidRDefault="00C92C25">
            <w:pPr>
              <w:rPr>
                <w:rStyle w:val="a5"/>
                <w:rFonts w:ascii="TH SarabunIT๙" w:eastAsia="TH SarabunPSK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เชิงตัวเลข การ</w:t>
            </w:r>
          </w:p>
          <w:p w:rsidR="00602D4C" w:rsidRPr="00FB172C" w:rsidRDefault="00C92C25">
            <w:pPr>
              <w:rPr>
                <w:rStyle w:val="a5"/>
                <w:rFonts w:ascii="TH SarabunIT๙" w:eastAsia="TH SarabunPSK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สื่อสาร และการใช้</w:t>
            </w:r>
          </w:p>
          <w:p w:rsidR="00602D4C" w:rsidRPr="00FB172C" w:rsidRDefault="00C92C25">
            <w:pPr>
              <w:rPr>
                <w:rStyle w:val="a5"/>
                <w:rFonts w:ascii="TH SarabunIT๙" w:eastAsia="TH SarabunPSK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เทคโนโลยี</w:t>
            </w:r>
          </w:p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Style w:val="a5"/>
                <w:rFonts w:ascii="TH SarabunIT๙" w:eastAsia="TH SarabunPSK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 xml:space="preserve">มอบหมายงานให้ศึกษาค้นคว้าด้วยตนเอง จาก 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 xml:space="preserve">website 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 xml:space="preserve">สื่อการสอน 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 xml:space="preserve">e-learning 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602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นักศึกษาขาดเทคนิคในการสืบค้นข้อมูลที่จะมานำเสนอ ผู้สอนแนะนำวิธีการหาข้อมูลใหม่ๆ เช่น สื่อโทรทัศน์ สิ่งพิมพ์ ต่างๆ</w:t>
            </w:r>
          </w:p>
        </w:tc>
      </w:tr>
    </w:tbl>
    <w:p w:rsidR="00602D4C" w:rsidRPr="00FB172C" w:rsidRDefault="00602D4C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sz w:val="32"/>
          <w:szCs w:val="32"/>
        </w:rPr>
      </w:pPr>
      <w:r w:rsidRPr="00FB172C">
        <w:rPr>
          <w:rStyle w:val="a5"/>
          <w:rFonts w:ascii="TH SarabunIT๙" w:eastAsia="TH SarabunPSK" w:hAnsi="TH SarabunIT๙" w:cs="TH SarabunIT๙"/>
          <w:sz w:val="32"/>
          <w:szCs w:val="32"/>
        </w:rPr>
        <w:tab/>
      </w:r>
      <w:r w:rsidRPr="00FB172C">
        <w:rPr>
          <w:rStyle w:val="a5"/>
          <w:rFonts w:ascii="TH SarabunIT๙" w:hAnsi="TH SarabunIT๙" w:cs="TH SarabunIT๙"/>
          <w:sz w:val="32"/>
          <w:szCs w:val="32"/>
          <w:cs/>
        </w:rPr>
        <w:t xml:space="preserve">ไม่มี </w:t>
      </w:r>
    </w:p>
    <w:p w:rsidR="00602D4C" w:rsidRPr="00FB172C" w:rsidRDefault="00602D4C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C92C25">
      <w:pPr>
        <w:jc w:val="center"/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จำนวนนักศึกษาที่ลงทะเบียนเรียน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sz w:val="32"/>
          <w:szCs w:val="32"/>
        </w:rPr>
      </w:pPr>
      <w:r w:rsidRPr="00FB172C">
        <w:rPr>
          <w:rStyle w:val="a5"/>
          <w:rFonts w:ascii="TH SarabunIT๙" w:eastAsia="TH SarabunPSK" w:hAnsi="TH SarabunIT๙" w:cs="TH SarabunIT๙"/>
          <w:sz w:val="32"/>
          <w:szCs w:val="32"/>
        </w:rPr>
        <w:tab/>
      </w:r>
      <w:r w:rsidRPr="00FB172C">
        <w:rPr>
          <w:rStyle w:val="a5"/>
          <w:rFonts w:ascii="TH SarabunIT๙" w:hAnsi="TH SarabunIT๙" w:cs="TH SarabunIT๙"/>
          <w:sz w:val="32"/>
          <w:szCs w:val="32"/>
        </w:rPr>
        <w:t xml:space="preserve">78 </w:t>
      </w:r>
      <w:r w:rsidRPr="00FB172C">
        <w:rPr>
          <w:rStyle w:val="a5"/>
          <w:rFonts w:ascii="TH SarabunIT๙" w:hAnsi="TH SarabunIT๙" w:cs="TH SarabunIT๙"/>
          <w:sz w:val="32"/>
          <w:szCs w:val="32"/>
          <w:cs/>
        </w:rPr>
        <w:t>คน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>2.</w:t>
      </w:r>
      <w:r w:rsidRPr="00FB172C">
        <w:rPr>
          <w:rStyle w:val="a5"/>
          <w:rFonts w:ascii="TH SarabunIT๙" w:hAnsi="TH SarabunIT๙" w:cs="TH SarabunIT๙"/>
          <w:sz w:val="32"/>
          <w:szCs w:val="32"/>
        </w:rPr>
        <w:t xml:space="preserve">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จำนวนนักศึกษาที่คงอยู่เมื่อสิ้นสุดภาคการศึกษา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sz w:val="32"/>
          <w:szCs w:val="32"/>
        </w:rPr>
      </w:pPr>
      <w:r w:rsidRPr="00FB172C"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  <w:tab/>
      </w:r>
      <w:r w:rsidRPr="00FB172C">
        <w:rPr>
          <w:rStyle w:val="a5"/>
          <w:rFonts w:ascii="TH SarabunIT๙" w:hAnsi="TH SarabunIT๙" w:cs="TH SarabunIT๙"/>
          <w:sz w:val="32"/>
          <w:szCs w:val="32"/>
        </w:rPr>
        <w:t xml:space="preserve">78 </w:t>
      </w:r>
      <w:r w:rsidRPr="00FB172C">
        <w:rPr>
          <w:rStyle w:val="a5"/>
          <w:rFonts w:ascii="TH SarabunIT๙" w:hAnsi="TH SarabunIT๙" w:cs="TH SarabunIT๙"/>
          <w:sz w:val="32"/>
          <w:szCs w:val="32"/>
          <w:cs/>
        </w:rPr>
        <w:t>คน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>3.</w:t>
      </w:r>
      <w:r w:rsidRPr="00FB172C">
        <w:rPr>
          <w:rStyle w:val="a5"/>
          <w:rFonts w:ascii="TH SarabunIT๙" w:hAnsi="TH SarabunIT๙" w:cs="TH SarabunIT๙"/>
          <w:sz w:val="32"/>
          <w:szCs w:val="32"/>
        </w:rPr>
        <w:t xml:space="preserve">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จำนวนนักศึกษาที่ถอน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>(W)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ab/>
      </w:r>
      <w:r w:rsidRPr="00FB172C">
        <w:rPr>
          <w:rStyle w:val="a5"/>
          <w:rFonts w:ascii="TH SarabunIT๙" w:hAnsi="TH SarabunIT๙" w:cs="TH SarabunIT๙"/>
          <w:sz w:val="32"/>
          <w:szCs w:val="32"/>
        </w:rPr>
        <w:t xml:space="preserve">0 </w:t>
      </w:r>
      <w:r w:rsidRPr="00FB172C">
        <w:rPr>
          <w:rStyle w:val="a5"/>
          <w:rFonts w:ascii="TH SarabunIT๙" w:hAnsi="TH SarabunIT๙" w:cs="TH SarabunIT๙"/>
          <w:sz w:val="32"/>
          <w:szCs w:val="32"/>
          <w:cs/>
        </w:rPr>
        <w:t>คน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การกระจายของระดับคะแนน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เกรด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Style w:val="TableNormal"/>
        <w:tblW w:w="90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12"/>
        <w:gridCol w:w="3013"/>
        <w:gridCol w:w="3013"/>
      </w:tblGrid>
      <w:tr w:rsidR="00602D4C" w:rsidRPr="00FB172C">
        <w:trPr>
          <w:trHeight w:val="36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602D4C" w:rsidRPr="00FB172C">
        <w:trPr>
          <w:trHeight w:val="36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FA5167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4A4211" w:rsidRDefault="00B12C83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4211">
              <w:rPr>
                <w:rFonts w:ascii="TH SarabunIT๙" w:hAnsi="TH SarabunIT๙" w:cs="TH SarabunIT๙"/>
                <w:sz w:val="32"/>
                <w:szCs w:val="32"/>
              </w:rPr>
              <w:t>79.49</w:t>
            </w:r>
          </w:p>
        </w:tc>
      </w:tr>
      <w:tr w:rsidR="00602D4C" w:rsidRPr="00FB172C">
        <w:trPr>
          <w:trHeight w:val="36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B+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FA5167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4A4211" w:rsidRDefault="00B12C83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4211">
              <w:rPr>
                <w:rFonts w:ascii="TH SarabunIT๙" w:hAnsi="TH SarabunIT๙" w:cs="TH SarabunIT๙"/>
                <w:sz w:val="32"/>
                <w:szCs w:val="32"/>
              </w:rPr>
              <w:t>16.67</w:t>
            </w:r>
          </w:p>
        </w:tc>
      </w:tr>
      <w:tr w:rsidR="00602D4C" w:rsidRPr="00FB172C">
        <w:trPr>
          <w:trHeight w:val="36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4A4211" w:rsidRDefault="00B12C83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4211">
              <w:rPr>
                <w:rFonts w:ascii="TH SarabunIT๙" w:hAnsi="TH SarabunIT๙" w:cs="TH SarabunIT๙"/>
                <w:sz w:val="32"/>
                <w:szCs w:val="32"/>
              </w:rPr>
              <w:t>1.28</w:t>
            </w:r>
          </w:p>
        </w:tc>
      </w:tr>
      <w:tr w:rsidR="00602D4C" w:rsidRPr="00FB172C">
        <w:trPr>
          <w:trHeight w:val="36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C+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FA5167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4A4211" w:rsidRDefault="00B12C83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4211">
              <w:rPr>
                <w:rFonts w:ascii="TH SarabunIT๙" w:hAnsi="TH SarabunIT๙" w:cs="TH SarabunIT๙"/>
                <w:sz w:val="32"/>
                <w:szCs w:val="32"/>
              </w:rPr>
              <w:t>1.28</w:t>
            </w:r>
          </w:p>
        </w:tc>
      </w:tr>
      <w:tr w:rsidR="00602D4C" w:rsidRPr="00FB172C">
        <w:trPr>
          <w:trHeight w:val="36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C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FA5167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4A4211" w:rsidRDefault="00B12C83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4211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1.28</w:t>
            </w:r>
          </w:p>
        </w:tc>
      </w:tr>
      <w:tr w:rsidR="00602D4C" w:rsidRPr="00FB172C">
        <w:trPr>
          <w:trHeight w:val="36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D+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02D4C" w:rsidRPr="00FB172C">
        <w:trPr>
          <w:trHeight w:val="36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D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02D4C" w:rsidRPr="00FB172C">
        <w:trPr>
          <w:trHeight w:val="36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F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02D4C" w:rsidRPr="00FB172C">
        <w:trPr>
          <w:trHeight w:val="36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 xml:space="preserve">ไม่สมบูรณ์ 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(I)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02D4C" w:rsidRPr="00FB172C">
        <w:trPr>
          <w:trHeight w:val="36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 xml:space="preserve">ผ่าน 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(P,S)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02D4C" w:rsidRPr="00FB172C">
        <w:trPr>
          <w:trHeight w:val="36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 xml:space="preserve">ตก 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(U)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02D4C" w:rsidRPr="00FB172C">
        <w:trPr>
          <w:trHeight w:val="36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ถอน 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(W)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 w:rsidP="00B12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602D4C" w:rsidRPr="00FB172C" w:rsidRDefault="00602D4C">
      <w:pPr>
        <w:widowControl w:val="0"/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602D4C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 xml:space="preserve">ปัจจัยที่ทำให้ระดับคะแนนผิดปกติ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>(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ถ้ามี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>)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ab/>
      </w:r>
      <w:r w:rsidRPr="00FB172C">
        <w:rPr>
          <w:rStyle w:val="a5"/>
          <w:rFonts w:ascii="TH SarabunIT๙" w:hAnsi="TH SarabunIT๙" w:cs="TH SarabunIT๙"/>
          <w:sz w:val="32"/>
          <w:szCs w:val="32"/>
          <w:cs/>
        </w:rPr>
        <w:t>ไม่มี</w:t>
      </w:r>
    </w:p>
    <w:p w:rsidR="00602D4C" w:rsidRPr="00FB172C" w:rsidRDefault="00602D4C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sz w:val="32"/>
          <w:szCs w:val="32"/>
        </w:rPr>
        <w:t xml:space="preserve">   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6.1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tbl>
      <w:tblPr>
        <w:tblStyle w:val="TableNormal"/>
        <w:tblW w:w="90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9"/>
        <w:gridCol w:w="4519"/>
      </w:tblGrid>
      <w:tr w:rsidR="00602D4C" w:rsidRPr="00FB172C">
        <w:trPr>
          <w:trHeight w:val="36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602D4C" w:rsidRPr="00FB172C">
        <w:trPr>
          <w:trHeight w:val="7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ระยะเวลาที่ใช้ในการสอบการทดลองสอนของนักศึกษาใช้เวลานาน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 xml:space="preserve">การสอบการทดลองสอนใช้เวลานาน เพราะต้องให้เห็นกระบวนการสอนทั้งหมด </w:t>
            </w:r>
          </w:p>
        </w:tc>
      </w:tr>
    </w:tbl>
    <w:p w:rsidR="00602D4C" w:rsidRPr="00FB172C" w:rsidRDefault="00602D4C">
      <w:pPr>
        <w:widowControl w:val="0"/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602D4C">
      <w:pPr>
        <w:rPr>
          <w:rFonts w:ascii="TH SarabunIT๙" w:eastAsia="TH SarabunPSK" w:hAnsi="TH SarabunIT๙" w:cs="TH SarabunIT๙"/>
          <w:sz w:val="32"/>
          <w:szCs w:val="32"/>
        </w:rPr>
      </w:pP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sz w:val="32"/>
          <w:szCs w:val="32"/>
        </w:rPr>
        <w:t xml:space="preserve">  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6.2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Style w:val="TableNormal"/>
        <w:tblW w:w="90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9"/>
        <w:gridCol w:w="4519"/>
      </w:tblGrid>
      <w:tr w:rsidR="00602D4C" w:rsidRPr="00FB172C">
        <w:trPr>
          <w:trHeight w:val="36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602D4C" w:rsidRPr="00FB172C">
        <w:trPr>
          <w:trHeight w:val="36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</w:tbl>
    <w:p w:rsidR="00602D4C" w:rsidRPr="00FB172C" w:rsidRDefault="00602D4C">
      <w:pPr>
        <w:widowControl w:val="0"/>
        <w:rPr>
          <w:rStyle w:val="a5"/>
          <w:rFonts w:ascii="TH SarabunIT๙" w:eastAsia="TH SarabunPSK" w:hAnsi="TH SarabunIT๙" w:cs="TH SarabunIT๙"/>
          <w:sz w:val="32"/>
          <w:szCs w:val="32"/>
        </w:rPr>
      </w:pPr>
    </w:p>
    <w:p w:rsidR="00602D4C" w:rsidRPr="00FB172C" w:rsidRDefault="00602D4C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  7.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การทวนสอบผลสัมฤทธิ์ของนักศึกษา</w:t>
      </w:r>
    </w:p>
    <w:tbl>
      <w:tblPr>
        <w:tblStyle w:val="TableNormal"/>
        <w:tblW w:w="90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1"/>
        <w:gridCol w:w="4480"/>
      </w:tblGrid>
      <w:tr w:rsidR="00602D4C" w:rsidRPr="00FB172C">
        <w:trPr>
          <w:trHeight w:val="36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602D4C" w:rsidRPr="00FB172C">
        <w:trPr>
          <w:trHeight w:val="72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 xml:space="preserve">ทวนสอบโดยใช้แบบประเมินผลการทวนสอบตามกรอบมาตรฐานคุณวุฒิระดับอุดมศึกษา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602D4C" w:rsidRPr="00FB172C" w:rsidRDefault="00602D4C">
      <w:pPr>
        <w:widowControl w:val="0"/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602D4C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602D4C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C92C25">
      <w:pPr>
        <w:jc w:val="center"/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Style w:val="TableNormal"/>
        <w:tblW w:w="90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9"/>
        <w:gridCol w:w="4519"/>
      </w:tblGrid>
      <w:tr w:rsidR="00602D4C" w:rsidRPr="00FB172C">
        <w:trPr>
          <w:trHeight w:val="7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Style w:val="a5"/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เรียนการสอน </w:t>
            </w: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602D4C" w:rsidRPr="00FB172C">
        <w:trPr>
          <w:trHeight w:val="36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</w:tbl>
    <w:p w:rsidR="00602D4C" w:rsidRPr="00FB172C" w:rsidRDefault="00602D4C">
      <w:pPr>
        <w:widowControl w:val="0"/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602D4C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Style w:val="TableNormal"/>
        <w:tblW w:w="90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9"/>
        <w:gridCol w:w="4519"/>
      </w:tblGrid>
      <w:tr w:rsidR="00602D4C" w:rsidRPr="00FB172C">
        <w:trPr>
          <w:trHeight w:val="7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ปัญหาด้านการบริหารและองค์กร </w:t>
            </w: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602D4C" w:rsidRPr="00FB172C">
        <w:trPr>
          <w:trHeight w:val="36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</w:tbl>
    <w:p w:rsidR="00602D4C" w:rsidRPr="00FB172C" w:rsidRDefault="00602D4C">
      <w:pPr>
        <w:widowControl w:val="0"/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602D4C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602D4C">
      <w:pPr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C92C25">
      <w:pPr>
        <w:jc w:val="center"/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การประเมินรายวิชา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ผลการประเมินรายวิชาโดยนักศึกษา </w:t>
      </w:r>
      <w:r w:rsidRPr="00FB172C">
        <w:rPr>
          <w:rStyle w:val="a5"/>
          <w:rFonts w:ascii="TH SarabunIT๙" w:hAnsi="TH SarabunIT๙" w:cs="TH SarabunIT๙"/>
          <w:sz w:val="32"/>
          <w:szCs w:val="32"/>
        </w:rPr>
        <w:t>(</w:t>
      </w:r>
      <w:r w:rsidRPr="00FB172C">
        <w:rPr>
          <w:rStyle w:val="a5"/>
          <w:rFonts w:ascii="TH SarabunIT๙" w:hAnsi="TH SarabunIT๙" w:cs="TH SarabunIT๙"/>
          <w:sz w:val="32"/>
          <w:szCs w:val="32"/>
          <w:cs/>
        </w:rPr>
        <w:t>แนบเอกสาร</w:t>
      </w:r>
      <w:r w:rsidRPr="00FB172C">
        <w:rPr>
          <w:rStyle w:val="a5"/>
          <w:rFonts w:ascii="TH SarabunIT๙" w:hAnsi="TH SarabunIT๙" w:cs="TH SarabunIT๙"/>
          <w:sz w:val="32"/>
          <w:szCs w:val="32"/>
        </w:rPr>
        <w:t>)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sz w:val="32"/>
          <w:szCs w:val="32"/>
        </w:rPr>
        <w:t xml:space="preserve">   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602D4C" w:rsidRPr="00FB172C" w:rsidRDefault="00602D4C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sz w:val="32"/>
          <w:szCs w:val="32"/>
        </w:rPr>
        <w:t xml:space="preserve">   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ความเห็นของอาจารย์ผู้สอนต่อผลการประเมินตามข้อ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>1.1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sz w:val="32"/>
          <w:szCs w:val="32"/>
        </w:rPr>
        <w:t xml:space="preserve">         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   2.1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sz w:val="32"/>
          <w:szCs w:val="32"/>
        </w:rPr>
        <w:t xml:space="preserve">           </w:t>
      </w:r>
      <w:r w:rsidRPr="00FB172C">
        <w:rPr>
          <w:rStyle w:val="a5"/>
          <w:rFonts w:ascii="TH SarabunIT๙" w:hAnsi="TH SarabunIT๙" w:cs="TH SarabunIT๙"/>
          <w:sz w:val="32"/>
          <w:szCs w:val="32"/>
          <w:cs/>
        </w:rPr>
        <w:t>ไม่มี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    2.2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ความเห็นของอาจารย์ผู้สอนต่อผลการประเมินตามข้อ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>2.1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sz w:val="32"/>
          <w:szCs w:val="32"/>
        </w:rPr>
        <w:t xml:space="preserve">          </w:t>
      </w:r>
      <w:r w:rsidRPr="00FB172C">
        <w:rPr>
          <w:rStyle w:val="a5"/>
          <w:rFonts w:ascii="TH SarabunIT๙" w:hAnsi="TH SarabunIT๙" w:cs="TH SarabunIT๙"/>
          <w:sz w:val="32"/>
          <w:szCs w:val="32"/>
          <w:cs/>
        </w:rPr>
        <w:t>ไม่มี</w:t>
      </w:r>
    </w:p>
    <w:p w:rsidR="00602D4C" w:rsidRPr="00FB172C" w:rsidRDefault="00602D4C">
      <w:pPr>
        <w:jc w:val="center"/>
        <w:rPr>
          <w:rFonts w:ascii="TH SarabunIT๙" w:eastAsia="TH SarabunPSK" w:hAnsi="TH SarabunIT๙" w:cs="TH SarabunIT๙"/>
          <w:sz w:val="32"/>
          <w:szCs w:val="32"/>
        </w:rPr>
      </w:pPr>
    </w:p>
    <w:p w:rsidR="00602D4C" w:rsidRPr="00FB172C" w:rsidRDefault="00602D4C">
      <w:pPr>
        <w:jc w:val="center"/>
        <w:rPr>
          <w:rFonts w:ascii="TH SarabunIT๙" w:eastAsia="TH SarabunPSK" w:hAnsi="TH SarabunIT๙" w:cs="TH SarabunIT๙"/>
          <w:sz w:val="32"/>
          <w:szCs w:val="32"/>
        </w:rPr>
      </w:pPr>
    </w:p>
    <w:p w:rsidR="00602D4C" w:rsidRPr="00FB172C" w:rsidRDefault="00C92C25">
      <w:pPr>
        <w:jc w:val="center"/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แผนการปรับปรุง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b/>
          <w:bCs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>/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รายวิชาครั้งที่      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ผ่านมา</w:t>
      </w:r>
    </w:p>
    <w:tbl>
      <w:tblPr>
        <w:tblStyle w:val="TableNormal"/>
        <w:tblW w:w="90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9"/>
        <w:gridCol w:w="4519"/>
      </w:tblGrid>
      <w:tr w:rsidR="00602D4C" w:rsidRPr="00FB172C">
        <w:trPr>
          <w:trHeight w:val="108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Style w:val="a5"/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02D4C" w:rsidRPr="00FB172C">
        <w:trPr>
          <w:trHeight w:val="7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เพิ่มเติมชั่วโมงในการสอบการทดลองสอนให้มีมากขึ้น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 xml:space="preserve">ได้ดำเนินการเพิ่มเติมอีก 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สัปดาห์</w:t>
            </w:r>
          </w:p>
        </w:tc>
      </w:tr>
    </w:tbl>
    <w:p w:rsidR="00602D4C" w:rsidRPr="00FB172C" w:rsidRDefault="00602D4C">
      <w:pPr>
        <w:widowControl w:val="0"/>
        <w:rPr>
          <w:rStyle w:val="a5"/>
          <w:rFonts w:ascii="TH SarabunIT๙" w:eastAsia="TH SarabunPSK" w:hAnsi="TH SarabunIT๙" w:cs="TH SarabunIT๙"/>
          <w:sz w:val="32"/>
          <w:szCs w:val="32"/>
        </w:rPr>
      </w:pP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การดำเนินการอื่นๆ ในการปรับปรุงรายวิชา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sz w:val="32"/>
          <w:szCs w:val="32"/>
        </w:rPr>
        <w:t xml:space="preserve">    </w:t>
      </w:r>
      <w:r w:rsidRPr="00FB172C">
        <w:rPr>
          <w:rStyle w:val="a5"/>
          <w:rFonts w:ascii="TH SarabunIT๙" w:hAnsi="TH SarabunIT๙" w:cs="TH SarabunIT๙"/>
          <w:sz w:val="32"/>
          <w:szCs w:val="32"/>
          <w:cs/>
        </w:rPr>
        <w:t>ปรับวิธีการสอน เน้นให้ผู้เรียนได้ลงมือปฏิบัติงานจริงมากขึ้น ได้ศึกษาการสัมมนาในสถานการณ์จริง</w:t>
      </w:r>
    </w:p>
    <w:p w:rsidR="00602D4C" w:rsidRPr="00FB172C" w:rsidRDefault="00602D4C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>/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ปีการศึกษาต่อไป</w:t>
      </w:r>
    </w:p>
    <w:tbl>
      <w:tblPr>
        <w:tblStyle w:val="TableNormal"/>
        <w:tblW w:w="90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12"/>
        <w:gridCol w:w="3013"/>
        <w:gridCol w:w="3013"/>
      </w:tblGrid>
      <w:tr w:rsidR="00602D4C" w:rsidRPr="00FB172C">
        <w:trPr>
          <w:trHeight w:val="36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02D4C" w:rsidRPr="00FB172C">
        <w:trPr>
          <w:trHeight w:val="108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ชี้แจงงานให้นักศึกษาทราบอย่างชัดเจน รวมทั้งข้อกำหนดในการทำและไม่ให้ทำ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พ</w:t>
            </w:r>
            <w:r w:rsidRPr="00FB172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B172C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B172C">
              <w:rPr>
                <w:rFonts w:ascii="TH SarabunIT๙" w:hAnsi="TH SarabunIT๙" w:cs="TH SarabunIT๙"/>
                <w:sz w:val="32"/>
                <w:szCs w:val="32"/>
              </w:rPr>
              <w:t>.2560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D4C" w:rsidRPr="00FB172C" w:rsidRDefault="00C92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72C">
              <w:rPr>
                <w:rStyle w:val="a5"/>
                <w:rFonts w:ascii="TH SarabunIT๙" w:hAnsi="TH SarabunIT๙" w:cs="TH SarabunIT๙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602D4C" w:rsidRPr="00FB172C" w:rsidRDefault="00602D4C">
      <w:pPr>
        <w:widowControl w:val="0"/>
        <w:rPr>
          <w:rStyle w:val="a5"/>
          <w:rFonts w:ascii="TH SarabunIT๙" w:eastAsia="TH SarabunPSK" w:hAnsi="TH SarabunIT๙" w:cs="TH SarabunIT๙"/>
          <w:sz w:val="32"/>
          <w:szCs w:val="32"/>
        </w:rPr>
      </w:pPr>
    </w:p>
    <w:p w:rsidR="00602D4C" w:rsidRPr="00FB172C" w:rsidRDefault="00602D4C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B172C">
        <w:rPr>
          <w:rStyle w:val="a5"/>
          <w:rFonts w:ascii="TH SarabunIT๙" w:hAnsi="TH SarabunIT๙" w:cs="TH SarabunIT๙"/>
          <w:b/>
          <w:bCs/>
          <w:sz w:val="32"/>
          <w:szCs w:val="32"/>
          <w:cs/>
        </w:rPr>
        <w:t>ข้อเสนอแนะของอาจารย์ผู้รับผิดชอบรายวิชา ต่ออาจารย์ผู้รับผิดชอบหลักสูตร</w:t>
      </w:r>
    </w:p>
    <w:p w:rsidR="00602D4C" w:rsidRPr="00FB172C" w:rsidRDefault="00C92C25">
      <w:pPr>
        <w:rPr>
          <w:rStyle w:val="a5"/>
          <w:rFonts w:ascii="TH SarabunIT๙" w:eastAsia="TH SarabunPSK" w:hAnsi="TH SarabunIT๙" w:cs="TH SarabunIT๙"/>
          <w:sz w:val="32"/>
          <w:szCs w:val="32"/>
        </w:rPr>
      </w:pPr>
      <w:r w:rsidRPr="00FB172C">
        <w:rPr>
          <w:rStyle w:val="a5"/>
          <w:rFonts w:ascii="TH SarabunIT๙" w:hAnsi="TH SarabunIT๙" w:cs="TH SarabunIT๙"/>
          <w:sz w:val="32"/>
          <w:szCs w:val="32"/>
        </w:rPr>
        <w:t xml:space="preserve">     </w:t>
      </w:r>
      <w:r w:rsidRPr="00FB172C">
        <w:rPr>
          <w:rStyle w:val="a5"/>
          <w:rFonts w:ascii="TH SarabunIT๙" w:hAnsi="TH SarabunIT๙" w:cs="TH SarabunIT๙"/>
          <w:sz w:val="32"/>
          <w:szCs w:val="32"/>
          <w:cs/>
        </w:rPr>
        <w:t>จัดให้นักศึกษาได้ไปศึกษา มีการศึกษาการสัมมนาในสถานการณ์จริง และมีส่วนร่วม</w:t>
      </w:r>
    </w:p>
    <w:p w:rsidR="00602D4C" w:rsidRPr="00FB172C" w:rsidRDefault="00602D4C">
      <w:pPr>
        <w:rPr>
          <w:rFonts w:ascii="TH SarabunIT๙" w:eastAsia="TH SarabunPSK" w:hAnsi="TH SarabunIT๙" w:cs="TH SarabunIT๙"/>
          <w:sz w:val="32"/>
          <w:szCs w:val="32"/>
        </w:rPr>
      </w:pPr>
    </w:p>
    <w:p w:rsidR="00602D4C" w:rsidRPr="00FB172C" w:rsidRDefault="00602D4C">
      <w:pPr>
        <w:rPr>
          <w:rFonts w:ascii="TH SarabunIT๙" w:eastAsia="TH SarabunPSK" w:hAnsi="TH SarabunIT๙" w:cs="TH SarabunIT๙"/>
          <w:sz w:val="32"/>
          <w:szCs w:val="32"/>
        </w:rPr>
      </w:pPr>
    </w:p>
    <w:p w:rsidR="00602D4C" w:rsidRPr="00FB172C" w:rsidRDefault="00602D4C">
      <w:pPr>
        <w:rPr>
          <w:rStyle w:val="a5"/>
          <w:rFonts w:ascii="TH SarabunIT๙" w:eastAsia="TH SarabunPSK" w:hAnsi="TH SarabunIT๙" w:cs="TH SarabunIT๙"/>
          <w:sz w:val="32"/>
          <w:szCs w:val="32"/>
        </w:rPr>
      </w:pPr>
    </w:p>
    <w:p w:rsidR="004A4211" w:rsidRPr="003723D9" w:rsidRDefault="004A4211" w:rsidP="004A4211">
      <w:pPr>
        <w:rPr>
          <w:rFonts w:ascii="TH SarabunIT๙" w:hAnsi="TH SarabunIT๙" w:cs="TH SarabunIT๙"/>
          <w:sz w:val="32"/>
          <w:szCs w:val="32"/>
        </w:rPr>
      </w:pPr>
      <w:r w:rsidRPr="003723D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</w:t>
      </w:r>
      <w:r w:rsidRPr="003723D9">
        <w:rPr>
          <w:rFonts w:ascii="TH SarabunIT๙" w:hAnsi="TH SarabunIT๙" w:cs="TH SarabunIT๙"/>
          <w:sz w:val="32"/>
          <w:szCs w:val="32"/>
          <w:cs/>
        </w:rPr>
        <w:tab/>
        <w:t xml:space="preserve">           ลงชื่อ........................................................</w:t>
      </w:r>
    </w:p>
    <w:p w:rsidR="004A4211" w:rsidRPr="003723D9" w:rsidRDefault="004A4211" w:rsidP="004A4211">
      <w:pPr>
        <w:rPr>
          <w:rFonts w:ascii="TH SarabunIT๙" w:hAnsi="TH SarabunIT๙" w:cs="TH SarabunIT๙"/>
          <w:sz w:val="32"/>
          <w:szCs w:val="32"/>
        </w:rPr>
      </w:pPr>
      <w:r w:rsidRPr="003723D9">
        <w:rPr>
          <w:rFonts w:ascii="TH SarabunIT๙" w:hAnsi="TH SarabunIT๙" w:cs="TH SarabunIT๙"/>
          <w:sz w:val="32"/>
          <w:szCs w:val="32"/>
          <w:cs/>
        </w:rPr>
        <w:t xml:space="preserve">            อาจารย์</w:t>
      </w:r>
      <w:proofErr w:type="spellStart"/>
      <w:r w:rsidRPr="003723D9">
        <w:rPr>
          <w:rFonts w:ascii="TH SarabunIT๙" w:hAnsi="TH SarabunIT๙" w:cs="TH SarabunIT๙"/>
          <w:sz w:val="32"/>
          <w:szCs w:val="32"/>
          <w:cs/>
        </w:rPr>
        <w:t>เล</w:t>
      </w:r>
      <w:proofErr w:type="spellEnd"/>
      <w:r w:rsidRPr="003723D9">
        <w:rPr>
          <w:rFonts w:ascii="TH SarabunIT๙" w:hAnsi="TH SarabunIT๙" w:cs="TH SarabunIT๙"/>
          <w:sz w:val="32"/>
          <w:szCs w:val="32"/>
          <w:cs/>
        </w:rPr>
        <w:t xml:space="preserve">เกีย เขียวดี </w:t>
      </w:r>
      <w:r w:rsidRPr="003723D9">
        <w:rPr>
          <w:rFonts w:ascii="TH SarabunIT๙" w:hAnsi="TH SarabunIT๙" w:cs="TH SarabunIT๙"/>
          <w:sz w:val="32"/>
          <w:szCs w:val="32"/>
          <w:cs/>
        </w:rPr>
        <w:tab/>
      </w:r>
      <w:r w:rsidRPr="003723D9">
        <w:rPr>
          <w:rFonts w:ascii="TH SarabunIT๙" w:hAnsi="TH SarabunIT๙" w:cs="TH SarabunIT๙"/>
          <w:sz w:val="32"/>
          <w:szCs w:val="32"/>
          <w:cs/>
        </w:rPr>
        <w:tab/>
      </w:r>
      <w:r w:rsidRPr="003723D9">
        <w:rPr>
          <w:rFonts w:ascii="TH SarabunIT๙" w:hAnsi="TH SarabunIT๙" w:cs="TH SarabunIT๙"/>
          <w:sz w:val="32"/>
          <w:szCs w:val="32"/>
          <w:cs/>
        </w:rPr>
        <w:tab/>
      </w:r>
      <w:r w:rsidRPr="003723D9">
        <w:rPr>
          <w:rFonts w:ascii="TH SarabunIT๙" w:hAnsi="TH SarabunIT๙" w:cs="TH SarabunIT๙"/>
          <w:sz w:val="32"/>
          <w:szCs w:val="32"/>
          <w:cs/>
        </w:rPr>
        <w:tab/>
        <w:t xml:space="preserve">             อาจารย์ชู</w:t>
      </w:r>
      <w:proofErr w:type="spellStart"/>
      <w:r w:rsidRPr="003723D9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3723D9">
        <w:rPr>
          <w:rFonts w:ascii="TH SarabunIT๙" w:hAnsi="TH SarabunIT๙" w:cs="TH SarabunIT๙"/>
          <w:sz w:val="32"/>
          <w:szCs w:val="32"/>
          <w:cs/>
        </w:rPr>
        <w:t xml:space="preserve">  ไชยเบ้า</w:t>
      </w:r>
    </w:p>
    <w:p w:rsidR="004A4211" w:rsidRPr="003723D9" w:rsidRDefault="004A4211" w:rsidP="004A4211">
      <w:pPr>
        <w:rPr>
          <w:rFonts w:ascii="TH SarabunIT๙" w:hAnsi="TH SarabunIT๙" w:cs="TH SarabunIT๙"/>
          <w:sz w:val="32"/>
          <w:szCs w:val="32"/>
        </w:rPr>
      </w:pPr>
      <w:r w:rsidRPr="003723D9">
        <w:rPr>
          <w:rFonts w:ascii="TH SarabunIT๙" w:hAnsi="TH SarabunIT๙" w:cs="TH SarabunIT๙"/>
          <w:sz w:val="32"/>
          <w:szCs w:val="32"/>
          <w:cs/>
        </w:rPr>
        <w:t xml:space="preserve">         อาจารย์ผู้รับผิดชอบรายวิชา</w:t>
      </w:r>
      <w:r w:rsidRPr="003723D9">
        <w:rPr>
          <w:rFonts w:ascii="TH SarabunIT๙" w:hAnsi="TH SarabunIT๙" w:cs="TH SarabunIT๙"/>
          <w:sz w:val="32"/>
          <w:szCs w:val="32"/>
          <w:cs/>
        </w:rPr>
        <w:tab/>
      </w:r>
      <w:r w:rsidRPr="003723D9">
        <w:rPr>
          <w:rFonts w:ascii="TH SarabunIT๙" w:hAnsi="TH SarabunIT๙" w:cs="TH SarabunIT๙"/>
          <w:sz w:val="32"/>
          <w:szCs w:val="32"/>
          <w:cs/>
        </w:rPr>
        <w:tab/>
      </w:r>
      <w:r w:rsidRPr="003723D9">
        <w:rPr>
          <w:rFonts w:ascii="TH SarabunIT๙" w:hAnsi="TH SarabunIT๙" w:cs="TH SarabunIT๙"/>
          <w:sz w:val="32"/>
          <w:szCs w:val="32"/>
          <w:cs/>
        </w:rPr>
        <w:tab/>
        <w:t xml:space="preserve">       ประธานโปรแกรมวิชาสังคมศึกษา</w:t>
      </w:r>
    </w:p>
    <w:p w:rsidR="004A4211" w:rsidRPr="003723D9" w:rsidRDefault="004A4211" w:rsidP="004A4211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723D9">
        <w:rPr>
          <w:rFonts w:ascii="TH SarabunIT๙" w:hAnsi="TH SarabunIT๙" w:cs="TH SarabunIT๙"/>
          <w:sz w:val="32"/>
          <w:szCs w:val="32"/>
          <w:cs/>
        </w:rPr>
        <w:t xml:space="preserve">    วันที่ </w:t>
      </w:r>
      <w:r w:rsidRPr="003723D9">
        <w:rPr>
          <w:rFonts w:ascii="TH SarabunIT๙" w:hAnsi="TH SarabunIT๙" w:cs="TH SarabunIT๙"/>
          <w:sz w:val="32"/>
          <w:szCs w:val="32"/>
        </w:rPr>
        <w:t>30</w:t>
      </w:r>
      <w:r w:rsidRPr="003723D9">
        <w:rPr>
          <w:rFonts w:ascii="TH SarabunIT๙" w:hAnsi="TH SarabunIT๙" w:cs="TH SarabunIT๙"/>
          <w:sz w:val="32"/>
          <w:szCs w:val="32"/>
          <w:cs/>
        </w:rPr>
        <w:t xml:space="preserve"> เดือนพฤศจิกายน  พ.ศ. </w:t>
      </w:r>
      <w:r w:rsidRPr="003723D9"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3723D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3723D9">
        <w:rPr>
          <w:rFonts w:ascii="TH SarabunIT๙" w:hAnsi="TH SarabunIT๙" w:cs="TH SarabunIT๙"/>
          <w:sz w:val="32"/>
          <w:szCs w:val="32"/>
        </w:rPr>
        <w:t>30</w:t>
      </w:r>
      <w:r w:rsidRPr="003723D9">
        <w:rPr>
          <w:rFonts w:ascii="TH SarabunIT๙" w:hAnsi="TH SarabunIT๙" w:cs="TH SarabunIT๙"/>
          <w:sz w:val="32"/>
          <w:szCs w:val="32"/>
          <w:cs/>
        </w:rPr>
        <w:t xml:space="preserve"> เดือนพฤศจิกายน  พ.ศ. </w:t>
      </w:r>
      <w:r w:rsidRPr="003723D9"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602D4C" w:rsidRPr="00FB172C" w:rsidRDefault="00602D4C">
      <w:pPr>
        <w:rPr>
          <w:rFonts w:ascii="TH SarabunIT๙" w:eastAsia="TH SarabunPSK" w:hAnsi="TH SarabunIT๙" w:cs="TH SarabunIT๙"/>
          <w:sz w:val="32"/>
          <w:szCs w:val="32"/>
        </w:rPr>
      </w:pPr>
    </w:p>
    <w:p w:rsidR="00602D4C" w:rsidRPr="00FB172C" w:rsidRDefault="00602D4C">
      <w:pPr>
        <w:rPr>
          <w:rFonts w:ascii="TH SarabunIT๙" w:eastAsia="TH SarabunPSK" w:hAnsi="TH SarabunIT๙" w:cs="TH SarabunIT๙"/>
          <w:sz w:val="32"/>
          <w:szCs w:val="32"/>
        </w:rPr>
      </w:pPr>
    </w:p>
    <w:p w:rsidR="00602D4C" w:rsidRPr="00FB172C" w:rsidRDefault="00602D4C">
      <w:pPr>
        <w:rPr>
          <w:rFonts w:ascii="TH SarabunIT๙" w:hAnsi="TH SarabunIT๙" w:cs="TH SarabunIT๙"/>
          <w:sz w:val="32"/>
          <w:szCs w:val="32"/>
        </w:rPr>
      </w:pPr>
    </w:p>
    <w:sectPr w:rsidR="00602D4C" w:rsidRPr="00FB172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72" w:rsidRDefault="00641072">
      <w:r>
        <w:separator/>
      </w:r>
    </w:p>
  </w:endnote>
  <w:endnote w:type="continuationSeparator" w:id="0">
    <w:p w:rsidR="00641072" w:rsidRDefault="0064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4C" w:rsidRDefault="00C92C25">
    <w:pPr>
      <w:pStyle w:val="a6"/>
      <w:jc w:val="right"/>
    </w:pPr>
    <w:r>
      <w:rPr>
        <w:rStyle w:val="a5"/>
        <w:rFonts w:ascii="TH SarabunPSK" w:eastAsia="TH SarabunPSK" w:hAnsi="TH SarabunPSK" w:cs="TH SarabunPSK"/>
        <w:sz w:val="32"/>
        <w:szCs w:val="32"/>
      </w:rPr>
      <w:fldChar w:fldCharType="begin"/>
    </w:r>
    <w:r>
      <w:rPr>
        <w:rStyle w:val="a5"/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Style w:val="a5"/>
        <w:rFonts w:ascii="TH SarabunPSK" w:eastAsia="TH SarabunPSK" w:hAnsi="TH SarabunPSK" w:cs="TH SarabunPSK"/>
        <w:sz w:val="32"/>
        <w:szCs w:val="32"/>
      </w:rPr>
      <w:fldChar w:fldCharType="separate"/>
    </w:r>
    <w:r w:rsidR="0078063E">
      <w:rPr>
        <w:rStyle w:val="a5"/>
        <w:rFonts w:ascii="TH SarabunPSK" w:eastAsia="TH SarabunPSK" w:hAnsi="TH SarabunPSK" w:cs="TH SarabunPSK"/>
        <w:noProof/>
        <w:sz w:val="32"/>
        <w:szCs w:val="32"/>
      </w:rPr>
      <w:t>7</w:t>
    </w:r>
    <w:r>
      <w:rPr>
        <w:rStyle w:val="a5"/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4C" w:rsidRDefault="00C92C25">
    <w:pPr>
      <w:pStyle w:val="a6"/>
      <w:jc w:val="right"/>
    </w:pPr>
    <w:r>
      <w:rPr>
        <w:rStyle w:val="a5"/>
        <w:rFonts w:ascii="TH SarabunPSK" w:eastAsia="TH SarabunPSK" w:hAnsi="TH SarabunPSK" w:cs="TH SarabunPSK"/>
        <w:sz w:val="32"/>
        <w:szCs w:val="32"/>
      </w:rPr>
      <w:fldChar w:fldCharType="begin"/>
    </w:r>
    <w:r>
      <w:rPr>
        <w:rStyle w:val="a5"/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Style w:val="a5"/>
        <w:rFonts w:ascii="TH SarabunPSK" w:eastAsia="TH SarabunPSK" w:hAnsi="TH SarabunPSK" w:cs="TH SarabunPSK"/>
        <w:sz w:val="32"/>
        <w:szCs w:val="32"/>
      </w:rPr>
      <w:fldChar w:fldCharType="separate"/>
    </w:r>
    <w:r w:rsidR="0078063E">
      <w:rPr>
        <w:rStyle w:val="a5"/>
        <w:rFonts w:ascii="TH SarabunPSK" w:eastAsia="TH SarabunPSK" w:hAnsi="TH SarabunPSK" w:cs="TH SarabunPSK"/>
        <w:noProof/>
        <w:sz w:val="32"/>
        <w:szCs w:val="32"/>
      </w:rPr>
      <w:t>1</w:t>
    </w:r>
    <w:r>
      <w:rPr>
        <w:rStyle w:val="a5"/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72" w:rsidRDefault="00641072">
      <w:r>
        <w:separator/>
      </w:r>
    </w:p>
  </w:footnote>
  <w:footnote w:type="continuationSeparator" w:id="0">
    <w:p w:rsidR="00641072" w:rsidRDefault="0064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4C" w:rsidRDefault="00C92C25">
    <w:pPr>
      <w:pStyle w:val="a4"/>
      <w:jc w:val="right"/>
    </w:pPr>
    <w:proofErr w:type="spellStart"/>
    <w:r>
      <w:rPr>
        <w:rStyle w:val="a5"/>
        <w:rFonts w:ascii="TH SarabunPSK" w:hAnsi="TH SarabunPSK" w:cs="TH SarabunPSK"/>
        <w:sz w:val="32"/>
        <w:szCs w:val="32"/>
        <w:cs/>
      </w:rPr>
      <w:t>มคอ</w:t>
    </w:r>
    <w:proofErr w:type="spellEnd"/>
    <w:r>
      <w:rPr>
        <w:rStyle w:val="a5"/>
        <w:rFonts w:ascii="TH SarabunPSK" w:hAnsi="TH SarabunPSK"/>
        <w:sz w:val="32"/>
        <w:szCs w:val="32"/>
      </w:rPr>
      <w:t>. 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4C" w:rsidRDefault="00C92C25">
    <w:pPr>
      <w:pStyle w:val="a4"/>
    </w:pPr>
    <w:r>
      <w:tab/>
    </w:r>
    <w:r>
      <w:tab/>
    </w:r>
    <w:proofErr w:type="spellStart"/>
    <w:r>
      <w:rPr>
        <w:rStyle w:val="a5"/>
        <w:rFonts w:ascii="TH SarabunPSK" w:hAnsi="TH SarabunPSK" w:cs="TH SarabunPSK"/>
        <w:sz w:val="32"/>
        <w:szCs w:val="32"/>
        <w:cs/>
      </w:rPr>
      <w:t>มคอ</w:t>
    </w:r>
    <w:proofErr w:type="spellEnd"/>
    <w:r>
      <w:rPr>
        <w:rStyle w:val="a5"/>
        <w:rFonts w:ascii="TH SarabunPSK" w:hAnsi="TH SarabunPSK"/>
        <w:sz w:val="32"/>
        <w:szCs w:val="32"/>
      </w:rPr>
      <w:t>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04BD"/>
    <w:multiLevelType w:val="hybridMultilevel"/>
    <w:tmpl w:val="D0249E5C"/>
    <w:lvl w:ilvl="0" w:tplc="BA04AD5C">
      <w:start w:val="1"/>
      <w:numFmt w:val="bullet"/>
      <w:lvlText w:val="•"/>
      <w:lvlJc w:val="left"/>
      <w:pPr>
        <w:ind w:left="634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A28FDA">
      <w:start w:val="1"/>
      <w:numFmt w:val="bullet"/>
      <w:lvlText w:val="•"/>
      <w:lvlJc w:val="left"/>
      <w:pPr>
        <w:ind w:left="1234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C087EA">
      <w:start w:val="1"/>
      <w:numFmt w:val="bullet"/>
      <w:lvlText w:val="•"/>
      <w:lvlJc w:val="left"/>
      <w:pPr>
        <w:ind w:left="1834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E276CA">
      <w:start w:val="1"/>
      <w:numFmt w:val="bullet"/>
      <w:lvlText w:val="•"/>
      <w:lvlJc w:val="left"/>
      <w:pPr>
        <w:ind w:left="2434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D848C6">
      <w:start w:val="1"/>
      <w:numFmt w:val="bullet"/>
      <w:lvlText w:val="•"/>
      <w:lvlJc w:val="left"/>
      <w:pPr>
        <w:ind w:left="3034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686A9A">
      <w:start w:val="1"/>
      <w:numFmt w:val="bullet"/>
      <w:lvlText w:val="•"/>
      <w:lvlJc w:val="left"/>
      <w:pPr>
        <w:ind w:left="3634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4C48E">
      <w:start w:val="1"/>
      <w:numFmt w:val="bullet"/>
      <w:lvlText w:val="•"/>
      <w:lvlJc w:val="left"/>
      <w:pPr>
        <w:ind w:left="4234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823F3C">
      <w:start w:val="1"/>
      <w:numFmt w:val="bullet"/>
      <w:lvlText w:val="•"/>
      <w:lvlJc w:val="left"/>
      <w:pPr>
        <w:ind w:left="4834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2EF394">
      <w:start w:val="1"/>
      <w:numFmt w:val="bullet"/>
      <w:lvlText w:val="•"/>
      <w:lvlJc w:val="left"/>
      <w:pPr>
        <w:ind w:left="5434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CFD5B84"/>
    <w:multiLevelType w:val="hybridMultilevel"/>
    <w:tmpl w:val="5CF2064A"/>
    <w:lvl w:ilvl="0" w:tplc="9FC0246E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63B26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60D2DC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A0475A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DC87CC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7A5B5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8A73D8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7E5916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92752E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</w:compat>
  <w:rsids>
    <w:rsidRoot w:val="00602D4C"/>
    <w:rsid w:val="004A4211"/>
    <w:rsid w:val="00602D4C"/>
    <w:rsid w:val="00641072"/>
    <w:rsid w:val="0078063E"/>
    <w:rsid w:val="00A25955"/>
    <w:rsid w:val="00A36921"/>
    <w:rsid w:val="00B12C83"/>
    <w:rsid w:val="00B966D5"/>
    <w:rsid w:val="00C92C25"/>
    <w:rsid w:val="00DC2514"/>
    <w:rsid w:val="00FA5167"/>
    <w:rsid w:val="00FB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character" w:styleId="a5">
    <w:name w:val="page number"/>
    <w:rPr>
      <w:lang w:val="en-US"/>
    </w:rPr>
  </w:style>
  <w:style w:type="paragraph" w:styleId="a6">
    <w:name w:val="footer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7">
    <w:name w:val="เนื้อหา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sid w:val="00B96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  <w:bdr w:val="none" w:sz="0" w:space="0" w:color="auto"/>
    </w:rPr>
  </w:style>
  <w:style w:type="paragraph" w:styleId="a8">
    <w:name w:val="List Paragraph"/>
    <w:basedOn w:val="a"/>
    <w:uiPriority w:val="34"/>
    <w:qFormat/>
    <w:rsid w:val="00A3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Angsana New"/>
      <w:color w:val="auto"/>
      <w:szCs w:val="2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character" w:styleId="a5">
    <w:name w:val="page number"/>
    <w:rPr>
      <w:lang w:val="en-US"/>
    </w:rPr>
  </w:style>
  <w:style w:type="paragraph" w:styleId="a6">
    <w:name w:val="footer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7">
    <w:name w:val="เนื้อหา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sid w:val="00B96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  <w:bdr w:val="none" w:sz="0" w:space="0" w:color="auto"/>
    </w:rPr>
  </w:style>
  <w:style w:type="paragraph" w:styleId="a8">
    <w:name w:val="List Paragraph"/>
    <w:basedOn w:val="a"/>
    <w:uiPriority w:val="34"/>
    <w:qFormat/>
    <w:rsid w:val="00A3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Angsana New"/>
      <w:color w:val="auto"/>
      <w:szCs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ชุดรูปแบบของ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ชุดรูปแบบของ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ชุดรูปแบบของ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LaKia</dc:creator>
  <cp:lastModifiedBy>LaKia</cp:lastModifiedBy>
  <cp:revision>5</cp:revision>
  <cp:lastPrinted>2017-06-28T14:45:00Z</cp:lastPrinted>
  <dcterms:created xsi:type="dcterms:W3CDTF">2017-06-20T07:57:00Z</dcterms:created>
  <dcterms:modified xsi:type="dcterms:W3CDTF">2017-06-28T14:45:00Z</dcterms:modified>
</cp:coreProperties>
</file>