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9E" w:rsidRPr="00C05079" w:rsidRDefault="00BA6522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รายงานผลการตรวจสอบการประเมินผลการเรียนรู้และทวนสอบผลสัมฤทธิ์ของนักศึกษา</w:t>
      </w:r>
      <w:r w:rsidR="00463B8F" w:rsidRPr="00C05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05079" w:rsidRDefault="000C5404" w:rsidP="000C5404">
      <w:pPr>
        <w:pStyle w:val="a3"/>
        <w:ind w:left="27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6507C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="00877149" w:rsidRPr="00665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49" w:rsidRPr="00665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507C" w:rsidRPr="0066507C">
        <w:rPr>
          <w:rFonts w:ascii="TH SarabunPSK" w:hAnsi="TH SarabunPSK" w:cs="TH SarabunPSK" w:hint="cs"/>
          <w:sz w:val="32"/>
          <w:szCs w:val="32"/>
          <w:cs/>
        </w:rPr>
        <w:t>1033202</w:t>
      </w:r>
      <w:r w:rsidR="0066507C" w:rsidRPr="00665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6507C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877149" w:rsidRPr="00665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0F8" w:rsidRPr="006650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07C" w:rsidRPr="0066507C">
        <w:rPr>
          <w:rFonts w:ascii="TH SarabunPSK" w:eastAsia="TH SarabunPSK" w:hAnsi="TH SarabunPSK" w:cs="TH SarabunPSK"/>
          <w:sz w:val="32"/>
          <w:szCs w:val="32"/>
          <w:cs/>
        </w:rPr>
        <w:t>การสร้างสื่อและแบบเรียน</w:t>
      </w:r>
      <w:r w:rsidR="000510F8" w:rsidRPr="00C0507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อ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>าจารย์ ดร.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ขวัญชัย  ขัวนา</w:t>
      </w:r>
    </w:p>
    <w:p w:rsidR="00795867" w:rsidRDefault="000F76E2" w:rsidP="00795867">
      <w:pPr>
        <w:pStyle w:val="a3"/>
        <w:ind w:left="993"/>
        <w:rPr>
          <w:rFonts w:ascii="TH SarabunPSK" w:hAnsi="TH SarabunPSK" w:cs="TH SarabunPSK"/>
          <w:sz w:val="32"/>
          <w:szCs w:val="32"/>
        </w:rPr>
      </w:pPr>
      <w:r w:rsidRPr="00C05079">
        <w:rPr>
          <w:rFonts w:ascii="TH SarabunPSK" w:hAnsi="TH SarabunPSK" w:cs="TH SarabunPSK" w:hint="cs"/>
          <w:sz w:val="32"/>
          <w:szCs w:val="32"/>
          <w:cs/>
        </w:rPr>
        <w:t>(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 w:rsidRPr="00C05079">
        <w:rPr>
          <w:rFonts w:ascii="TH SarabunPSK" w:hAnsi="TH SarabunPSK" w:cs="TH SarabunPSK"/>
          <w:sz w:val="32"/>
          <w:szCs w:val="32"/>
          <w:cs/>
        </w:rPr>
        <w:t>–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 w:rsidRPr="00C05079"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p w:rsidR="00B40CB9" w:rsidRPr="00C05079" w:rsidRDefault="00B40CB9" w:rsidP="00795867">
      <w:pPr>
        <w:pStyle w:val="a3"/>
        <w:ind w:left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7063"/>
        <w:gridCol w:w="1418"/>
      </w:tblGrid>
      <w:tr w:rsidR="003C509E" w:rsidRPr="005A59DE" w:rsidTr="000F6D0B">
        <w:trPr>
          <w:tblHeader/>
        </w:trPr>
        <w:tc>
          <w:tcPr>
            <w:tcW w:w="4129" w:type="dxa"/>
            <w:shd w:val="clear" w:color="auto" w:fill="auto"/>
          </w:tcPr>
          <w:p w:rsidR="003C509E" w:rsidRPr="00F430BE" w:rsidRDefault="003C509E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7063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418" w:type="dxa"/>
            <w:shd w:val="clear" w:color="auto" w:fill="auto"/>
          </w:tcPr>
          <w:p w:rsidR="003C509E" w:rsidRPr="00F430BE" w:rsidRDefault="008960D9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5A59DE" w:rsidTr="00F430BE">
        <w:trPr>
          <w:trHeight w:val="582"/>
        </w:trPr>
        <w:tc>
          <w:tcPr>
            <w:tcW w:w="4129" w:type="dxa"/>
            <w:shd w:val="clear" w:color="auto" w:fill="auto"/>
            <w:vAlign w:val="center"/>
          </w:tcPr>
          <w:p w:rsidR="00463B8F" w:rsidRPr="00F430BE" w:rsidRDefault="00463B8F" w:rsidP="00463B8F">
            <w:pPr>
              <w:pStyle w:val="a3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467" w:type="dxa"/>
            <w:gridSpan w:val="3"/>
            <w:shd w:val="clear" w:color="auto" w:fill="auto"/>
            <w:vAlign w:val="center"/>
          </w:tcPr>
          <w:p w:rsidR="00463B8F" w:rsidRPr="00F430BE" w:rsidRDefault="00463B8F" w:rsidP="001E02F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1B47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.3 หรือ 4 (ถ้ามี)  </w:t>
            </w:r>
          </w:p>
          <w:p w:rsidR="00795867" w:rsidRPr="00F430BE" w:rsidRDefault="00795867" w:rsidP="00795867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795867" w:rsidRPr="00F430BE" w:rsidRDefault="00795867" w:rsidP="005C3CA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กำหนดไว้ใน </w:t>
            </w:r>
            <w:proofErr w:type="spellStart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</w:t>
            </w: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7063" w:type="dxa"/>
          </w:tcPr>
          <w:p w:rsidR="009357DB" w:rsidRPr="00F430BE" w:rsidRDefault="009357DB" w:rsidP="009357DB">
            <w:pPr>
              <w:pStyle w:val="a5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ผลการตรวจสอบ</w:t>
            </w:r>
          </w:p>
          <w:p w:rsidR="009357DB" w:rsidRPr="00F430BE" w:rsidRDefault="009357DB" w:rsidP="00F430BE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.3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รายวิชา </w:t>
            </w:r>
            <w:r w:rsidR="00F430BE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="00494370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1)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2)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3)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9357DB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4)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 แ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เป็นไปตามเกณฑ์ที่กำหนด</w:t>
            </w:r>
          </w:p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5C3CA4" w:rsidRPr="005A59DE" w:rsidTr="00B40CB9">
        <w:trPr>
          <w:trHeight w:val="889"/>
        </w:trPr>
        <w:tc>
          <w:tcPr>
            <w:tcW w:w="4129" w:type="dxa"/>
            <w:vAlign w:val="center"/>
          </w:tcPr>
          <w:p w:rsidR="005C3CA4" w:rsidRPr="00F430BE" w:rsidRDefault="005C3CA4" w:rsidP="005C3CA4">
            <w:pPr>
              <w:pStyle w:val="a3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ครั้งที่ 2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467" w:type="dxa"/>
            <w:gridSpan w:val="3"/>
            <w:vAlign w:val="center"/>
          </w:tcPr>
          <w:p w:rsidR="005C3CA4" w:rsidRPr="00F430BE" w:rsidRDefault="005C3CA4" w:rsidP="001E02F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</w:t>
            </w:r>
            <w:r w:rsidR="00AE09FC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 w:rsidR="00A03100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</w:rPr>
              <w:t xml:space="preserve">Learning outcome) 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ตามที่ปรากฏในหมวดที่ 5 แผนการสอนและการประเมินผล ข้อ 5.2 แผนการประเมินผลการเรียนรู้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หรือ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.4 (ถ้ามี)</w:t>
            </w:r>
          </w:p>
          <w:p w:rsidR="00301EBA" w:rsidRPr="00F430BE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</w:t>
            </w:r>
            <w:proofErr w:type="spellStart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976401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401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  <w:p w:rsidR="00405F24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 (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F430BE" w:rsidRDefault="007F1E42" w:rsidP="007F1E4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5A59DE" w:rsidRDefault="007F1E42" w:rsidP="007F1E42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 ระหว่าง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และ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</w:p>
        </w:tc>
        <w:tc>
          <w:tcPr>
            <w:tcW w:w="7063" w:type="dxa"/>
          </w:tcPr>
          <w:p w:rsidR="000A6FBD" w:rsidRPr="005A59DE" w:rsidRDefault="000A6FBD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W w:w="6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478"/>
            </w:tblGrid>
            <w:tr w:rsidR="004B4702" w:rsidRPr="000F6D0B" w:rsidTr="000F6D0B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(Learning Outcome)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กำหนดเวลาการประเมิน 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สัปดาห์ที่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0F6D0B" w:rsidTr="000F6D0B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512F55" w:rsidRDefault="007F1E4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ด้านความรู้ (1)(2)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การแต่งกายที่ถูกต้องตามระเบียบของมหาวิทยาลัย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7A2AEC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15</w:t>
                  </w:r>
                  <w:r w:rsidR="00234C2E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 %</w:t>
                  </w:r>
                </w:p>
              </w:tc>
              <w:tc>
                <w:tcPr>
                  <w:tcW w:w="147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035" w:rsidRDefault="00FA5035" w:rsidP="00FA5035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8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0-100 =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A</w:t>
                  </w:r>
                </w:p>
                <w:p w:rsidR="00FA5035" w:rsidRDefault="00FA5035" w:rsidP="00FA5035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B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FA5035" w:rsidRDefault="00FA5035" w:rsidP="00FA5035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B</w:t>
                  </w:r>
                </w:p>
                <w:p w:rsidR="00FA5035" w:rsidRDefault="00FA5035" w:rsidP="00FA5035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C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FA5035" w:rsidRDefault="00FA5035" w:rsidP="00FA5035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C</w:t>
                  </w:r>
                </w:p>
                <w:p w:rsidR="00FA5035" w:rsidRDefault="00FA5035" w:rsidP="00FA5035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D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FA5035" w:rsidRDefault="00FA5035" w:rsidP="00FA5035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D</w:t>
                  </w:r>
                </w:p>
                <w:p w:rsidR="00FA5035" w:rsidRDefault="00FA5035" w:rsidP="00FA5035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E</w:t>
                  </w:r>
                </w:p>
                <w:p w:rsidR="004B4702" w:rsidRPr="000F6D0B" w:rsidRDefault="004B4702" w:rsidP="00402503">
                  <w:pPr>
                    <w:ind w:left="-109" w:right="-108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  <w:t>ด้านทักษะทางปัญญา (2)(3)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- </w:t>
                  </w: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การสอบกลางภาค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การสอบปลายภาค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6</w:t>
                  </w:r>
                  <w:bookmarkStart w:id="0" w:name="_GoBack"/>
                  <w:r w:rsidR="007F1E42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0</w:t>
                  </w:r>
                  <w:bookmarkEnd w:id="0"/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ind w:left="-109" w:right="-108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bidi="th-TH"/>
                    </w:rPr>
                    <w:t>ด้านทักษะ</w:t>
                  </w: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การจัดการเรียนรู้(1)(2)(3)</w:t>
                  </w: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rtl/>
                      <w:cs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การจัดทำโครงการสอน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การจัดทำชิ้นงาน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การนำเสนอรายงาน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25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</w:tbl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96B78" w:rsidRPr="005A59DE" w:rsidTr="000F6D0B">
        <w:tc>
          <w:tcPr>
            <w:tcW w:w="4129" w:type="dxa"/>
          </w:tcPr>
          <w:p w:rsidR="00B96B78" w:rsidRPr="000F6D0B" w:rsidRDefault="00623256" w:rsidP="00623256">
            <w:pPr>
              <w:pStyle w:val="Default"/>
              <w:tabs>
                <w:tab w:val="left" w:pos="540"/>
              </w:tabs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D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B96B78" w:rsidRPr="000F6D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0F6D0B" w:rsidRDefault="00B96B78" w:rsidP="00AE09FC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ตรวจสอบ จาก </w:t>
            </w:r>
            <w:proofErr w:type="spellStart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.5 โดยพิจารณาการกระจายของผลการเรียน</w:t>
            </w:r>
            <w:r w:rsidR="00E12773" w:rsidRPr="000F6D0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(เกรด)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และความผิดปกติของการประเมินผลการเรียน</w:t>
            </w:r>
          </w:p>
        </w:tc>
        <w:tc>
          <w:tcPr>
            <w:tcW w:w="7063" w:type="dxa"/>
          </w:tcPr>
          <w:p w:rsidR="00FB71FA" w:rsidRPr="000F6D0B" w:rsidRDefault="00FB71FA" w:rsidP="00AE09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    ผลการตรวจสอบ ผลสัมฤทธิ์ทางการเรียนรู้ของรายวิชา </w:t>
            </w:r>
            <w:r w:rsidR="000F6D0B"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 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A 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27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19.01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</w:t>
            </w:r>
          </w:p>
          <w:p w:rsidR="00FB71FA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B+  = 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57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1E02F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40.14</w:t>
            </w:r>
          </w:p>
          <w:p w:rsidR="006F4C82" w:rsidRDefault="006F4C82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lastRenderedPageBreak/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B    = </w:t>
            </w:r>
            <w:r w:rsidR="0071646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44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0F6D0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</w:t>
            </w:r>
            <w:r w:rsidR="0071646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0</w:t>
            </w:r>
            <w:r w:rsidR="000F6D0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.</w:t>
            </w:r>
            <w:r w:rsidR="0071646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99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C+  = 1</w:t>
            </w:r>
            <w:r w:rsidR="0071646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4</w:t>
            </w:r>
            <w:r w:rsidRPr="00C5543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71646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9.86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FB71FA" w:rsidRPr="003268A4" w:rsidRDefault="00FB71FA" w:rsidP="00FB71FA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ซึ่งมีข้อสังเกตว่า ผู้เรียนส่วนใหญ่มี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ผลการเรียนอยู่ที่ </w:t>
            </w:r>
            <w:r w:rsidR="003268A4" w:rsidRPr="003268A4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B</w:t>
            </w:r>
            <w:r w:rsidR="0071646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+</w:t>
            </w:r>
            <w:r w:rsidR="00E12773" w:rsidRPr="003268A4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ซึ่งมาจาก</w:t>
            </w: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ระดับคะแนนกลางภาคเรียน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ของผู้เรียนส่วนใหญ่ การตัดสินผลการเรียนของอาจารย์ผู้สอนประจำรายวิชามีความกระจายของผลการเรียนปกติ</w:t>
            </w:r>
          </w:p>
          <w:p w:rsidR="00E12773" w:rsidRPr="005A59DE" w:rsidRDefault="00E12773" w:rsidP="00FB71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</w:pPr>
          </w:p>
        </w:tc>
        <w:tc>
          <w:tcPr>
            <w:tcW w:w="1418" w:type="dxa"/>
          </w:tcPr>
          <w:p w:rsidR="00B96B78" w:rsidRPr="005A59DE" w:rsidRDefault="00B96B78" w:rsidP="00AE09FC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795867" w:rsidRPr="005A59DE" w:rsidTr="000F6D0B">
        <w:tc>
          <w:tcPr>
            <w:tcW w:w="4129" w:type="dxa"/>
          </w:tcPr>
          <w:p w:rsidR="00795867" w:rsidRPr="00825DA2" w:rsidRDefault="00623256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. การทวนสอบผลสัมฤทธิ์ของนักศึกษาตามาตรฐานผลการเรียนรู้ด้าน</w:t>
            </w:r>
            <w:r w:rsidR="00946DAB"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</w:t>
            </w:r>
            <w:r w:rsidR="00946DAB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F815DD" w:rsidRPr="00825DA2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825DA2" w:rsidRDefault="00BD5F82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825DA2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 w:rsidRPr="00825DA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795867" w:rsidRPr="00825DA2" w:rsidRDefault="00BD5F82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</w:t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ประเมิน จากวิธีการ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proofErr w:type="spellStart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2151A1" w:rsidRPr="00825DA2" w:rsidRDefault="00B804D9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</w:t>
            </w:r>
            <w:r w:rsidR="005468E6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 (โปรดระบุ).........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</w:t>
            </w: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63" w:type="dxa"/>
          </w:tcPr>
          <w:p w:rsidR="00B3355F" w:rsidRPr="005A59DE" w:rsidRDefault="00B3355F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5A59DE" w:rsidTr="001C4D08">
              <w:trPr>
                <w:tblHeader/>
              </w:trPr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831AD0" w:rsidRPr="005A59DE" w:rsidTr="004B4702">
              <w:tc>
                <w:tcPr>
                  <w:tcW w:w="2886" w:type="dxa"/>
                </w:tcPr>
                <w:p w:rsidR="00831AD0" w:rsidRPr="00825DA2" w:rsidRDefault="00201B58" w:rsidP="00201B58">
                  <w:pPr>
                    <w:pStyle w:val="7"/>
                    <w:spacing w:before="0" w:after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  <w:t>2.</w:t>
                  </w:r>
                  <w:r w:rsidRPr="00825DA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ค</w:t>
                  </w:r>
                  <w:r w:rsidR="00831AD0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วามรู้</w:t>
                  </w:r>
                </w:p>
                <w:p w:rsidR="002E36D1" w:rsidRPr="00825DA2" w:rsidRDefault="00201B58" w:rsidP="00201B58">
                  <w:pPr>
                    <w:pStyle w:val="a5"/>
                    <w:tabs>
                      <w:tab w:val="left" w:pos="315"/>
                    </w:tabs>
                    <w:ind w:left="47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ความรู้วิชาชีพครู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การความรู้รายวิชาชีพให้ครอบคลุมเกณฑ์มาตรฐานวิชาชีพของคุรุสภา</w:t>
                  </w:r>
                </w:p>
                <w:p w:rsidR="00825DA2" w:rsidRDefault="00201B58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ความรู้เชิง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การระหว่างวิชาชีพครูกับวิชาเฉพาะให้</w:t>
                  </w:r>
                </w:p>
                <w:p w:rsidR="002B6226" w:rsidRPr="00825DA2" w:rsidRDefault="002E36D1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คลอบคลุมด้าน จิตวิทยาครู การพัฒนาหลักสูตร การจัดการเรียนรู้ การจัดการชั้นเรียน นวัตกรรมเทคโนโลยีสารสนเทศ และการวัดประเมินผลการศึกษา</w:t>
                  </w:r>
                </w:p>
              </w:tc>
              <w:tc>
                <w:tcPr>
                  <w:tcW w:w="2886" w:type="dxa"/>
                </w:tcPr>
                <w:p w:rsidR="00831AD0" w:rsidRPr="00825DA2" w:rsidRDefault="00831AD0" w:rsidP="00831AD0">
                  <w:pPr>
                    <w:autoSpaceDE w:val="0"/>
                    <w:autoSpaceDN w:val="0"/>
                    <w:adjustRightInd w:val="0"/>
                    <w:ind w:hanging="4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>-</w:t>
                  </w: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ผู้เรียนมีความรู้ตรงตามวัตถุประสงค์ของรายวิชา โดยวัดจากการทดสอบกลางภาค และปลายภาค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E579F" w:rsidRPr="00825DA2" w:rsidRDefault="00201B58" w:rsidP="00201B58">
                  <w:pPr>
                    <w:pStyle w:val="7"/>
                    <w:spacing w:before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3.</w:t>
                  </w:r>
                  <w:r w:rsidR="006E579F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ทักษะทางปัญญา</w:t>
                  </w:r>
                </w:p>
                <w:p w:rsidR="006C35AE" w:rsidRPr="00825DA2" w:rsidRDefault="00201B58" w:rsidP="006C35AE">
                  <w:pPr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3.1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สามารถคิดแก้ปัญหาในการจัดการเรียนรู้ที่มีความสลับซับซ้อน เสนอทางออกและนำไปสู่การแก้ไขได้อย่างสร้างสรรค์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lastRenderedPageBreak/>
                    <w:t>3.2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มีความเป็นผู้นำทางปัญญาในการคิดพัฒนาการจัดการเรียนรู้อย่างสร้างสรรค์และมีวิสัยทัศน์</w:t>
                  </w:r>
                </w:p>
              </w:tc>
              <w:tc>
                <w:tcPr>
                  <w:tcW w:w="2886" w:type="dxa"/>
                </w:tcPr>
                <w:p w:rsidR="006E579F" w:rsidRPr="00825DA2" w:rsidRDefault="006E579F" w:rsidP="00825DA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 - </w:t>
                  </w:r>
                  <w:r w:rsidR="00B7436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ผู้เรียนมี</w:t>
                  </w:r>
                  <w:r w:rsidR="000F7FA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ความสามารถในการประยุกต์ใช้ความรู้จากรายวิชาได้อย่างถูกต้อง ได้แก่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การออกแบบการจัดการเรียนรู้ การเขียนแผนการจัดการเรียนรู้ 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6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.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ทักษะการจัดการเรียนรู้</w:t>
                  </w:r>
                </w:p>
                <w:p w:rsidR="006C35AE" w:rsidRPr="00825DA2" w:rsidRDefault="00E026E2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6.1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มีความเชี่ยวชาญในการจัดการเรียนรู้ที่มีรูปแบบหลากหลาย ทั้งรูปแบบที่เป็นทางการ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รูปแบบกึ่งทางการ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Non-formal)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และรูปแบบไม่เป็นทางการ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informal)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อย่างสร้างสรรค์</w:t>
                  </w:r>
                </w:p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มีความเชี่ยวชาญในการจัดการเรียนรู้สำหรับผู้เรียนที่หลากหลาย ทั้งผู้เรียนที่มีความสามารถพิเศษ ผู้เรียนที่มีความสามารถปานกลาง และผู้เรียนที่มีความต้องการพิเศษอย่างมีนวัตกรรม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6.3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มีความเชี่ยวชาญในการจัดการเรียนรู้ในวิชาเอกที่จะสอบอย่าง</w:t>
                  </w:r>
                  <w:proofErr w:type="spellStart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บูรณา</w:t>
                  </w:r>
                  <w:proofErr w:type="spellEnd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การ</w:t>
                  </w:r>
                </w:p>
              </w:tc>
              <w:tc>
                <w:tcPr>
                  <w:tcW w:w="2886" w:type="dxa"/>
                </w:tcPr>
                <w:p w:rsidR="00201B58" w:rsidRPr="00825DA2" w:rsidRDefault="006E579F" w:rsidP="00201B5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ab/>
                    <w:t>- ผู้เรียนมีความสามารถ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ในการ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เขียน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และออกแบบ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แผนการจัดการเรียนรู้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การจัด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ทำสื่อ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การวัด ประเมินผล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ปฏิบัติการสอน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ได้</w:t>
                  </w:r>
                </w:p>
                <w:p w:rsidR="006E579F" w:rsidRPr="00825DA2" w:rsidRDefault="006E579F" w:rsidP="00201B5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</w:tbl>
          <w:p w:rsidR="00795867" w:rsidRPr="005A59DE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yellow"/>
                <w:cs/>
                <w:lang w:bidi="th-TH"/>
              </w:rPr>
            </w:pPr>
          </w:p>
        </w:tc>
        <w:tc>
          <w:tcPr>
            <w:tcW w:w="1418" w:type="dxa"/>
          </w:tcPr>
          <w:p w:rsidR="00795867" w:rsidRPr="005A59DE" w:rsidRDefault="00795867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:rsidR="003C509E" w:rsidRPr="005A59DE" w:rsidRDefault="003C509E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0A07F2" w:rsidRPr="005A59DE" w:rsidRDefault="000A07F2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F97BE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ศาสตราจารย์ธงชัย ช่อพฤกษา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A59D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อาจารย์ธิดารัตน์ ทวีทรัพย์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E81A50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ดร.บุญล้อม ด้วงวิเศษ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ดร.ปาริชาต เตชะ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เกีย  เขียวดี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ดร.ขวัญชัย  ขัวนา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0A28" w:rsidRPr="005A59DE" w:rsidRDefault="000B030F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B030F" w:rsidRPr="005A59DE" w:rsidRDefault="005F0A28" w:rsidP="000B030F">
      <w:pPr>
        <w:pStyle w:val="a3"/>
        <w:ind w:right="-442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ศรวัส</w:t>
      </w:r>
      <w:proofErr w:type="spellEnd"/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0B030F" w:rsidRPr="005A59DE">
        <w:rPr>
          <w:rFonts w:ascii="TH SarabunPSK" w:hAnsi="TH SarabunPSK" w:cs="TH SarabunPSK"/>
          <w:sz w:val="32"/>
          <w:szCs w:val="32"/>
          <w:cs/>
        </w:rPr>
        <w:t>)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มนตรี  หลินภู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  <w:highlight w:val="yellow"/>
          <w:cs/>
        </w:rPr>
      </w:pPr>
    </w:p>
    <w:p w:rsidR="000A07F2" w:rsidRPr="005A59DE" w:rsidRDefault="000A07F2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9E49D3" w:rsidRPr="005A59DE" w:rsidRDefault="009E49D3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  <w:sectPr w:rsidR="009E49D3" w:rsidRPr="005A59DE" w:rsidSect="00795867">
          <w:footerReference w:type="default" r:id="rId8"/>
          <w:pgSz w:w="16838" w:h="11906" w:orient="landscape"/>
          <w:pgMar w:top="1440" w:right="1440" w:bottom="567" w:left="1440" w:header="709" w:footer="709" w:gutter="0"/>
          <w:cols w:space="708"/>
          <w:docGrid w:linePitch="360"/>
        </w:sectPr>
      </w:pPr>
    </w:p>
    <w:p w:rsidR="00C87818" w:rsidRPr="00825DA2" w:rsidRDefault="001A1076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-419100</wp:posOffset>
                </wp:positionV>
                <wp:extent cx="4460240" cy="311150"/>
                <wp:effectExtent l="5080" t="9525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FA" w:rsidRPr="00196A35" w:rsidRDefault="00FB71FA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  <w:lang w:bidi="th-TH"/>
                              </w:rPr>
                              <w:t xml:space="preserve">**หมายเหตุ** 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bidi="th-TH"/>
                              </w:rPr>
                              <w:t>ให้ปรับประเด็นการประเมิน ตามมาตรฐานผลการเรียนรู้ (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lang w:val="en-US" w:bidi="th-TH"/>
                              </w:rPr>
                              <w:t xml:space="preserve">TQF)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  <w:t>ของรายวิชา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4.45pt;margin-top:-33pt;width:351.2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">
                <v:textbox>
                  <w:txbxContent>
                    <w:p w:rsidR="00FB71FA" w:rsidRPr="00196A35" w:rsidRDefault="00FB71FA">
                      <w:pPr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  <w:lang w:bidi="th-TH"/>
                        </w:rPr>
                        <w:t xml:space="preserve">**หมายเหตุ** 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bidi="th-TH"/>
                        </w:rPr>
                        <w:t>ให้ปรับประเด็นการประเมิน ตามมาตรฐานผลการเรียนรู้ (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lang w:val="en-US" w:bidi="th-TH"/>
                        </w:rPr>
                        <w:t xml:space="preserve">TQF)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  <w:t>ของรายวิชา</w:t>
                      </w:r>
                    </w:p>
                  </w:txbxContent>
                </v:textbox>
              </v:shape>
            </w:pict>
          </mc:Fallback>
        </mc:AlternateContent>
      </w: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-561975</wp:posOffset>
                </wp:positionV>
                <wp:extent cx="513715" cy="51816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3745CF" w:rsidRDefault="00FB71FA" w:rsidP="00C93CA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2.45pt;margin-top:-44.25pt;width:40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" stroked="f">
                <v:textbox>
                  <w:txbxContent>
                    <w:p w:rsidR="00FB71FA" w:rsidRPr="003745CF" w:rsidRDefault="00FB71FA" w:rsidP="00C93CA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18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แบบประเมิน</w:t>
      </w:r>
      <w:r w:rsidR="00E679CF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เพื่อทวนสอบผลสัมฤทธิ์ทางการเรีย</w:t>
      </w:r>
      <w:r w:rsidR="00E679CF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นระดับ</w:t>
      </w:r>
      <w:r w:rsidR="00196A35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รายวิชา</w:t>
      </w:r>
    </w:p>
    <w:p w:rsidR="00C87818" w:rsidRPr="00825DA2" w:rsidRDefault="00C87818" w:rsidP="00C87818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หลักสูตร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สาขาวิชา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คณะ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ครุศาสตร์</w:t>
      </w:r>
      <w:r w:rsidR="003A63D4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</w:t>
      </w:r>
      <w:proofErr w:type="spellStart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กำแพงเพชร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ภาคการศึกษาที่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การศึกษา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รหัสวิชา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ราย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...........................................................................................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</w:p>
    <w:p w:rsidR="00C87818" w:rsidRPr="00825DA2" w:rsidRDefault="00C87818" w:rsidP="00784213">
      <w:pPr>
        <w:pStyle w:val="7"/>
        <w:spacing w:before="0" w:after="0"/>
        <w:ind w:left="851" w:hanging="851"/>
        <w:rPr>
          <w:rFonts w:ascii="TH SarabunPSK" w:hAnsi="TH SarabunPSK" w:cs="TH SarabunPSK"/>
          <w:sz w:val="32"/>
          <w:szCs w:val="32"/>
          <w:lang w:val="en-US"/>
        </w:rPr>
      </w:pP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คำชี้แจง</w:t>
      </w: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การประเมินเพื่อทวนสอบ</w:t>
      </w:r>
      <w:r w:rsidRPr="00825DA2">
        <w:rPr>
          <w:rFonts w:ascii="TH SarabunPSK" w:eastAsia="MS Mincho" w:hAnsi="TH SarabunPSK" w:cs="TH SarabunPSK"/>
          <w:sz w:val="32"/>
          <w:szCs w:val="32"/>
          <w:cs/>
          <w:lang w:eastAsia="ja-JP" w:bidi="th-TH"/>
        </w:rPr>
        <w:t xml:space="preserve">ผลสัมฤทธิ์ของนักศึกษาตามมาตรฐานผลการเรียนรู้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โดยมี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วัตถุประสงค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์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เพื่อใ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นักศึกษาประเมินตนเองเกี่ยวกับ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คุณธรรม จริยธรรม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ความรู้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ทักษะความสัมพันธ์ระหว่างบุคคลและความรับผิดชอบ</w:t>
      </w:r>
      <w:r w:rsidR="000F5458"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ทักษะการวิเคราะห์เชิงตัวเลข การสื่อสาร</w:t>
      </w:r>
      <w:r w:rsidRPr="00825DA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และการใช้เทคโนโลยีสารสนเทศ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และทักษะการจัดการเรียนรู้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หลังจากเรียนวิชานี้แล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จึงขอความร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วมมือจากนักศึกษาในการประเมินตนเองตามความเป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็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นจริงโดยใส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เครื่องหมาย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</w:rPr>
        <w:sym w:font="Wingdings" w:char="F0FC"/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ลงในช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องที่เห็นว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่า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เคียงความจริงมากที่สุด</w:t>
      </w:r>
    </w:p>
    <w:p w:rsidR="00C87818" w:rsidRPr="00825DA2" w:rsidRDefault="00C87818" w:rsidP="00C87818">
      <w:pPr>
        <w:pStyle w:val="Default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851"/>
        <w:gridCol w:w="823"/>
        <w:gridCol w:w="709"/>
        <w:gridCol w:w="709"/>
        <w:gridCol w:w="878"/>
      </w:tblGrid>
      <w:tr w:rsidR="00784213" w:rsidRPr="00825DA2" w:rsidTr="00E53E52">
        <w:trPr>
          <w:tblHeader/>
        </w:trPr>
        <w:tc>
          <w:tcPr>
            <w:tcW w:w="5931" w:type="dxa"/>
            <w:vMerge w:val="restart"/>
            <w:vAlign w:val="center"/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25DA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ความรู้ความสามารถ ทักษะและพฤติกรรม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ผลการเรียนรู้ภายหลังจากเรียนรายวิชานี้</w:t>
            </w:r>
          </w:p>
        </w:tc>
      </w:tr>
      <w:tr w:rsidR="00784213" w:rsidRPr="00825DA2" w:rsidTr="00E53E52">
        <w:trPr>
          <w:trHeight w:val="297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0</w:t>
            </w:r>
          </w:p>
        </w:tc>
      </w:tr>
      <w:tr w:rsidR="00784213" w:rsidRPr="00825DA2" w:rsidTr="00E53E52">
        <w:trPr>
          <w:trHeight w:val="713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23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  <w:r w:rsidRPr="0065647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78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ไม่มี/ไม่สามารถตอบได้</w:t>
            </w: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ความมีวินัย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ตรงต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อเวลา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และความรับผิดชอ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ความซื่อสัตย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สุจริต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1.4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เคารพกฎระเบียบและข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อบังคับ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านความร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ู้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าใจในวิชานี้จากชั้นเรียน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าใจในรายวิชานี้จากการศึกษาด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สามารถผสมผสานความรู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ในวิชานี้เข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ากับความรู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ที่เกี่ยวข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กันในรายวิชาอื่น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านทักษะทางป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ญญา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สามารถหาแนวทางในการแก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ัญห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าโดยใช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ที่มี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</w:t>
            </w:r>
            <w:proofErr w:type="spellStart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บูรณา</w:t>
            </w:r>
            <w:proofErr w:type="spellEnd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เกิดประโยชน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ตนเองและส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วนรวม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ความใฝ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หาความรู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านทักษะความสัมพันธ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ระหว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งบุคคลและความรับผิดชอบ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สามารถทำงานร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วมกับกลุ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มีความรับผิดชอบต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องานที่ได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รับมอบหมาย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มีภาวะผู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านทักษะการวิเคราะห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เชิงตัวเลข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การสื่อสารและการ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142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สารสนเทศ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ภาษาไทยเพื่อการสื่อสารได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างมีประสิทธิภาพ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ทั้งกา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รฟั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พูด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านและเขียน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lastRenderedPageBreak/>
              <w:t xml:space="preserve">5.2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เทคโนโลยีสารสนเทศที่เหมาะสมเพื่อการสืบค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นำเสนอและสื่อสาร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และเลือ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กใช้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กระบวนการทางคณิตศาสตร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และสถิติที่เหมาะสมในการแก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4C2FFD" w:rsidRPr="000F7D73" w:rsidRDefault="004C2FFD" w:rsidP="004C2FF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 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ด้านทักษะการจัดการเรียนรู้</w:t>
            </w:r>
          </w:p>
          <w:p w:rsidR="00F01871" w:rsidRDefault="004C2FFD" w:rsidP="00687950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ab/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6.1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มีความเชี่ยวชาญในการจัดการเรียนรู้ที่มีรูปแบบหลากหลาย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/>
              </w:rPr>
              <w:t xml:space="preserve"> </w:t>
            </w:r>
            <w:r w:rsidR="00825DA2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ทั้งรูปแบบที่เป็นทางการ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Formal) 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รูปแบบกึ่งทางการ 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87950">
              <w:rPr>
                <w:rFonts w:ascii="TH SarabunPSK" w:hAnsi="TH SarabunPSK" w:cs="TH SarabunPSK"/>
                <w:sz w:val="28"/>
                <w:szCs w:val="28"/>
              </w:rPr>
              <w:t>Non-formal)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และรูปแบบ</w:t>
            </w:r>
          </w:p>
          <w:p w:rsidR="004C2FFD" w:rsidRPr="000F7D73" w:rsidRDefault="004C2FFD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ไม่เป็นทางการ </w:t>
            </w:r>
            <w:r w:rsidR="00F0187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Informal)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อย่างสร้างสรรค์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F01871" w:rsidRDefault="00946F88" w:rsidP="00946F88">
            <w:pPr>
              <w:ind w:right="-302" w:firstLine="105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ab/>
              <w:t xml:space="preserve">6.2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</w:t>
            </w:r>
            <w:r w:rsidR="004C74FA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C74FA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สำหรับ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ผู้เรียนที่หลากหลาย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</w:p>
          <w:p w:rsidR="00F01871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ทั้งผู้เรียนที่มี ความสามารถพิ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ษ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ผู้เรียนที่มีความสามารถปานกลาง และผู้เรียน</w:t>
            </w:r>
          </w:p>
          <w:p w:rsidR="004C2FFD" w:rsidRPr="000F7D73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ที่มีความต้องการพิเศษอย่างมีนวัตกรรม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0F7D73" w:rsidRDefault="00946F88" w:rsidP="00946F8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bidi="th-TH"/>
              </w:rPr>
              <w:t xml:space="preserve">           6.3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มีความเชี่ยวชาญในการจัดการเรียนรู้ในวิชาเอกที่จะสอนอย่าง</w:t>
            </w:r>
            <w:proofErr w:type="spellStart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784213" w:rsidRPr="00946F88" w:rsidRDefault="00784213" w:rsidP="00784213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sectPr w:rsidR="00784213" w:rsidRPr="00946F88" w:rsidSect="00784213">
      <w:pgSz w:w="11906" w:h="16838"/>
      <w:pgMar w:top="1440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32" w:rsidRDefault="004A3532" w:rsidP="00FF3CCD">
      <w:r>
        <w:separator/>
      </w:r>
    </w:p>
  </w:endnote>
  <w:endnote w:type="continuationSeparator" w:id="0">
    <w:p w:rsidR="004A3532" w:rsidRDefault="004A3532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590621"/>
      <w:docPartObj>
        <w:docPartGallery w:val="Page Numbers (Bottom of Page)"/>
        <w:docPartUnique/>
      </w:docPartObj>
    </w:sdtPr>
    <w:sdtEndPr/>
    <w:sdtContent>
      <w:p w:rsidR="00FB71FA" w:rsidRDefault="00FB71FA">
        <w:pPr>
          <w:pStyle w:val="a8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FA" w:rsidRPr="00C14350" w:rsidRDefault="00FB71F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FA5035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7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9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:rsidR="00FB71FA" w:rsidRPr="00C14350" w:rsidRDefault="00FB71F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A5035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7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0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65" o:spid="_x0000_s1031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  <v:oval id="Oval 66" o:spid="_x0000_s1032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7" o:spid="_x0000_s1033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B71FA" w:rsidRDefault="00FB71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32" w:rsidRDefault="004A3532" w:rsidP="00FF3CCD">
      <w:r>
        <w:separator/>
      </w:r>
    </w:p>
  </w:footnote>
  <w:footnote w:type="continuationSeparator" w:id="0">
    <w:p w:rsidR="004A3532" w:rsidRDefault="004A3532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652"/>
    <w:multiLevelType w:val="multilevel"/>
    <w:tmpl w:val="F2D0DB9A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1" w15:restartNumberingAfterBreak="0">
    <w:nsid w:val="12EB712B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4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31D9E"/>
    <w:multiLevelType w:val="hybridMultilevel"/>
    <w:tmpl w:val="C0D64990"/>
    <w:lvl w:ilvl="0" w:tplc="762862B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E"/>
    <w:rsid w:val="000145C4"/>
    <w:rsid w:val="000206A5"/>
    <w:rsid w:val="00024EFF"/>
    <w:rsid w:val="000331AC"/>
    <w:rsid w:val="000510F8"/>
    <w:rsid w:val="00054D91"/>
    <w:rsid w:val="000743CA"/>
    <w:rsid w:val="000774B3"/>
    <w:rsid w:val="000A07F2"/>
    <w:rsid w:val="000A676E"/>
    <w:rsid w:val="000A6FBD"/>
    <w:rsid w:val="000B030F"/>
    <w:rsid w:val="000B49BE"/>
    <w:rsid w:val="000C198F"/>
    <w:rsid w:val="000C3E53"/>
    <w:rsid w:val="000C5404"/>
    <w:rsid w:val="000F5458"/>
    <w:rsid w:val="000F6D0B"/>
    <w:rsid w:val="000F76E2"/>
    <w:rsid w:val="000F7D73"/>
    <w:rsid w:val="000F7FAE"/>
    <w:rsid w:val="00107C68"/>
    <w:rsid w:val="00145D36"/>
    <w:rsid w:val="00146F30"/>
    <w:rsid w:val="00153215"/>
    <w:rsid w:val="00166E15"/>
    <w:rsid w:val="00181D1C"/>
    <w:rsid w:val="00196A35"/>
    <w:rsid w:val="001A1076"/>
    <w:rsid w:val="001B3B3B"/>
    <w:rsid w:val="001C4D08"/>
    <w:rsid w:val="001C51ED"/>
    <w:rsid w:val="001D0B4B"/>
    <w:rsid w:val="001D3D5C"/>
    <w:rsid w:val="001E02F3"/>
    <w:rsid w:val="001E0997"/>
    <w:rsid w:val="001E58A3"/>
    <w:rsid w:val="00201B58"/>
    <w:rsid w:val="002151A1"/>
    <w:rsid w:val="00220E8F"/>
    <w:rsid w:val="0023164D"/>
    <w:rsid w:val="00234C2E"/>
    <w:rsid w:val="002562D6"/>
    <w:rsid w:val="00263BCB"/>
    <w:rsid w:val="002779C3"/>
    <w:rsid w:val="002A30F7"/>
    <w:rsid w:val="002A400F"/>
    <w:rsid w:val="002B6226"/>
    <w:rsid w:val="002D7087"/>
    <w:rsid w:val="002E032A"/>
    <w:rsid w:val="002E1B47"/>
    <w:rsid w:val="002E2B7E"/>
    <w:rsid w:val="002E36D1"/>
    <w:rsid w:val="002F206C"/>
    <w:rsid w:val="00301EBA"/>
    <w:rsid w:val="0031570B"/>
    <w:rsid w:val="00320E11"/>
    <w:rsid w:val="003268A4"/>
    <w:rsid w:val="00342210"/>
    <w:rsid w:val="00352EB7"/>
    <w:rsid w:val="0035777A"/>
    <w:rsid w:val="003630B0"/>
    <w:rsid w:val="003745CF"/>
    <w:rsid w:val="003815E8"/>
    <w:rsid w:val="003A63D4"/>
    <w:rsid w:val="003B1949"/>
    <w:rsid w:val="003B5428"/>
    <w:rsid w:val="003C509E"/>
    <w:rsid w:val="003E22CE"/>
    <w:rsid w:val="003E2DDF"/>
    <w:rsid w:val="00400553"/>
    <w:rsid w:val="00402503"/>
    <w:rsid w:val="00405F24"/>
    <w:rsid w:val="00440EAB"/>
    <w:rsid w:val="00463B8F"/>
    <w:rsid w:val="00466C05"/>
    <w:rsid w:val="00482AE7"/>
    <w:rsid w:val="00494370"/>
    <w:rsid w:val="004A3532"/>
    <w:rsid w:val="004B04CE"/>
    <w:rsid w:val="004B4702"/>
    <w:rsid w:val="004C164A"/>
    <w:rsid w:val="004C2FFD"/>
    <w:rsid w:val="004C71C5"/>
    <w:rsid w:val="004C74FA"/>
    <w:rsid w:val="004E6F22"/>
    <w:rsid w:val="004E7126"/>
    <w:rsid w:val="00503EC7"/>
    <w:rsid w:val="0050463D"/>
    <w:rsid w:val="00512F55"/>
    <w:rsid w:val="00544566"/>
    <w:rsid w:val="005468E6"/>
    <w:rsid w:val="00556939"/>
    <w:rsid w:val="00561EA2"/>
    <w:rsid w:val="00572127"/>
    <w:rsid w:val="00574690"/>
    <w:rsid w:val="005A59DE"/>
    <w:rsid w:val="005C237A"/>
    <w:rsid w:val="005C3315"/>
    <w:rsid w:val="005C3CA4"/>
    <w:rsid w:val="005E5C17"/>
    <w:rsid w:val="005F06D9"/>
    <w:rsid w:val="005F0A28"/>
    <w:rsid w:val="005F4115"/>
    <w:rsid w:val="006004B4"/>
    <w:rsid w:val="00623256"/>
    <w:rsid w:val="00637120"/>
    <w:rsid w:val="00637BC5"/>
    <w:rsid w:val="006403E7"/>
    <w:rsid w:val="00640AFC"/>
    <w:rsid w:val="00642DEE"/>
    <w:rsid w:val="006450B5"/>
    <w:rsid w:val="00650B8E"/>
    <w:rsid w:val="0065647B"/>
    <w:rsid w:val="00660F2F"/>
    <w:rsid w:val="0066507C"/>
    <w:rsid w:val="00687950"/>
    <w:rsid w:val="0069610D"/>
    <w:rsid w:val="006A2440"/>
    <w:rsid w:val="006A2CEA"/>
    <w:rsid w:val="006C35AE"/>
    <w:rsid w:val="006D282D"/>
    <w:rsid w:val="006E06BD"/>
    <w:rsid w:val="006E579F"/>
    <w:rsid w:val="006F4C82"/>
    <w:rsid w:val="00716463"/>
    <w:rsid w:val="00724058"/>
    <w:rsid w:val="00737142"/>
    <w:rsid w:val="00776222"/>
    <w:rsid w:val="00776B37"/>
    <w:rsid w:val="00784213"/>
    <w:rsid w:val="007851B4"/>
    <w:rsid w:val="00795867"/>
    <w:rsid w:val="007A2AEC"/>
    <w:rsid w:val="007B4896"/>
    <w:rsid w:val="007C2DF7"/>
    <w:rsid w:val="007D3532"/>
    <w:rsid w:val="007F1E42"/>
    <w:rsid w:val="00803233"/>
    <w:rsid w:val="00806A0C"/>
    <w:rsid w:val="00813D7F"/>
    <w:rsid w:val="00816A27"/>
    <w:rsid w:val="008179EC"/>
    <w:rsid w:val="00825DA2"/>
    <w:rsid w:val="00831AD0"/>
    <w:rsid w:val="0086072E"/>
    <w:rsid w:val="00877149"/>
    <w:rsid w:val="008960D9"/>
    <w:rsid w:val="008A74DE"/>
    <w:rsid w:val="008B6E56"/>
    <w:rsid w:val="008E1ECA"/>
    <w:rsid w:val="00910996"/>
    <w:rsid w:val="00927BD0"/>
    <w:rsid w:val="00931361"/>
    <w:rsid w:val="009357DB"/>
    <w:rsid w:val="00946CA6"/>
    <w:rsid w:val="00946DAB"/>
    <w:rsid w:val="00946F88"/>
    <w:rsid w:val="00955AB8"/>
    <w:rsid w:val="0096145E"/>
    <w:rsid w:val="00963538"/>
    <w:rsid w:val="00967726"/>
    <w:rsid w:val="00971ED3"/>
    <w:rsid w:val="00976401"/>
    <w:rsid w:val="00990B09"/>
    <w:rsid w:val="0099427A"/>
    <w:rsid w:val="00995665"/>
    <w:rsid w:val="009A2C06"/>
    <w:rsid w:val="009B3169"/>
    <w:rsid w:val="009C539A"/>
    <w:rsid w:val="009C76B2"/>
    <w:rsid w:val="009D3B75"/>
    <w:rsid w:val="009E49D3"/>
    <w:rsid w:val="00A03100"/>
    <w:rsid w:val="00A03576"/>
    <w:rsid w:val="00A350C4"/>
    <w:rsid w:val="00A35178"/>
    <w:rsid w:val="00A63900"/>
    <w:rsid w:val="00A64F62"/>
    <w:rsid w:val="00A73527"/>
    <w:rsid w:val="00A75CD8"/>
    <w:rsid w:val="00A82FC2"/>
    <w:rsid w:val="00A9490F"/>
    <w:rsid w:val="00AA7C6B"/>
    <w:rsid w:val="00AB0BAB"/>
    <w:rsid w:val="00AB6D26"/>
    <w:rsid w:val="00AC43E9"/>
    <w:rsid w:val="00AD0EB1"/>
    <w:rsid w:val="00AD3A2D"/>
    <w:rsid w:val="00AE09FC"/>
    <w:rsid w:val="00AE2FF3"/>
    <w:rsid w:val="00AF3779"/>
    <w:rsid w:val="00B07BBA"/>
    <w:rsid w:val="00B12E9D"/>
    <w:rsid w:val="00B3132A"/>
    <w:rsid w:val="00B3355F"/>
    <w:rsid w:val="00B35E2E"/>
    <w:rsid w:val="00B40CB9"/>
    <w:rsid w:val="00B506E5"/>
    <w:rsid w:val="00B7436E"/>
    <w:rsid w:val="00B804D9"/>
    <w:rsid w:val="00B96B78"/>
    <w:rsid w:val="00BA0A8A"/>
    <w:rsid w:val="00BA6522"/>
    <w:rsid w:val="00BD5F82"/>
    <w:rsid w:val="00C05079"/>
    <w:rsid w:val="00C06C8E"/>
    <w:rsid w:val="00C14350"/>
    <w:rsid w:val="00C2603C"/>
    <w:rsid w:val="00C2611B"/>
    <w:rsid w:val="00C353A0"/>
    <w:rsid w:val="00C51C08"/>
    <w:rsid w:val="00C5543E"/>
    <w:rsid w:val="00C60D62"/>
    <w:rsid w:val="00C67AE9"/>
    <w:rsid w:val="00C87818"/>
    <w:rsid w:val="00C93CAF"/>
    <w:rsid w:val="00C977A5"/>
    <w:rsid w:val="00CB3C41"/>
    <w:rsid w:val="00CC6E4B"/>
    <w:rsid w:val="00CD302A"/>
    <w:rsid w:val="00CF568C"/>
    <w:rsid w:val="00D21ABF"/>
    <w:rsid w:val="00D511B6"/>
    <w:rsid w:val="00D52FEC"/>
    <w:rsid w:val="00D76F3C"/>
    <w:rsid w:val="00D82F0C"/>
    <w:rsid w:val="00D87454"/>
    <w:rsid w:val="00D925F4"/>
    <w:rsid w:val="00D95369"/>
    <w:rsid w:val="00DC03BC"/>
    <w:rsid w:val="00DC3988"/>
    <w:rsid w:val="00DE0C7B"/>
    <w:rsid w:val="00DF0A34"/>
    <w:rsid w:val="00DF25BC"/>
    <w:rsid w:val="00DF6772"/>
    <w:rsid w:val="00E015D5"/>
    <w:rsid w:val="00E026E2"/>
    <w:rsid w:val="00E1163A"/>
    <w:rsid w:val="00E12773"/>
    <w:rsid w:val="00E12FA3"/>
    <w:rsid w:val="00E1514B"/>
    <w:rsid w:val="00E239A8"/>
    <w:rsid w:val="00E371FC"/>
    <w:rsid w:val="00E46454"/>
    <w:rsid w:val="00E53E52"/>
    <w:rsid w:val="00E56664"/>
    <w:rsid w:val="00E61DF6"/>
    <w:rsid w:val="00E637D4"/>
    <w:rsid w:val="00E679CF"/>
    <w:rsid w:val="00E81A50"/>
    <w:rsid w:val="00EA415B"/>
    <w:rsid w:val="00EA5406"/>
    <w:rsid w:val="00EA729D"/>
    <w:rsid w:val="00EC2192"/>
    <w:rsid w:val="00EC3745"/>
    <w:rsid w:val="00EC4C15"/>
    <w:rsid w:val="00ED7D98"/>
    <w:rsid w:val="00EF00AD"/>
    <w:rsid w:val="00EF0265"/>
    <w:rsid w:val="00F01871"/>
    <w:rsid w:val="00F0474A"/>
    <w:rsid w:val="00F04FF2"/>
    <w:rsid w:val="00F31639"/>
    <w:rsid w:val="00F430BE"/>
    <w:rsid w:val="00F6300A"/>
    <w:rsid w:val="00F7629A"/>
    <w:rsid w:val="00F815DD"/>
    <w:rsid w:val="00F90400"/>
    <w:rsid w:val="00F94452"/>
    <w:rsid w:val="00F97BEB"/>
    <w:rsid w:val="00FA5035"/>
    <w:rsid w:val="00FB08EA"/>
    <w:rsid w:val="00FB71FA"/>
    <w:rsid w:val="00FC0030"/>
    <w:rsid w:val="00FC3924"/>
    <w:rsid w:val="00FC6A5D"/>
    <w:rsid w:val="00FD005A"/>
    <w:rsid w:val="00FD7B61"/>
    <w:rsid w:val="00FF0B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5209A-4EEA-4729-8FC7-ED88420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B335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9E"/>
    <w:pPr>
      <w:spacing w:after="0" w:line="240" w:lineRule="auto"/>
    </w:pPr>
  </w:style>
  <w:style w:type="table" w:styleId="a4">
    <w:name w:val="Table Grid"/>
    <w:basedOn w:val="a1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13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8">
    <w:name w:val="footer"/>
    <w:basedOn w:val="a"/>
    <w:link w:val="a9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a">
    <w:name w:val="Balloon Text"/>
    <w:basedOn w:val="a"/>
    <w:link w:val="ab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3B479-4D96-460B-A953-E7F3AD8F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USER</cp:lastModifiedBy>
  <cp:revision>9</cp:revision>
  <cp:lastPrinted>2016-07-06T07:02:00Z</cp:lastPrinted>
  <dcterms:created xsi:type="dcterms:W3CDTF">2018-07-01T06:12:00Z</dcterms:created>
  <dcterms:modified xsi:type="dcterms:W3CDTF">2018-07-01T06:35:00Z</dcterms:modified>
</cp:coreProperties>
</file>