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การรายงานผลการดำเนินการของรายวิชา</w:t>
      </w: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761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="00761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ครุศาสตร์</w:t>
            </w:r>
          </w:p>
        </w:tc>
      </w:tr>
    </w:tbl>
    <w:p w:rsidR="0000295B" w:rsidRPr="0038110C" w:rsidRDefault="0000295B" w:rsidP="0000295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ข้อมูลโดยทั่วไป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</w:p>
          <w:p w:rsidR="00D0115F" w:rsidRPr="00307CB4" w:rsidRDefault="00B05A23" w:rsidP="00D0115F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61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0115F">
              <w:rPr>
                <w:rFonts w:ascii="Arial" w:hAnsi="Arial" w:cs="Arial"/>
                <w:sz w:val="20"/>
                <w:szCs w:val="20"/>
              </w:rPr>
              <w:t>1012103</w:t>
            </w:r>
            <w:r w:rsidR="00D0115F"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D0115F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  <w:r w:rsidR="00D0115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D0115F"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</w:t>
            </w:r>
            <w:r w:rsidR="00D0115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สำหรับครู</w:t>
            </w:r>
            <w:r w:rsidR="00D0115F"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0295B" w:rsidRPr="00B05A23" w:rsidRDefault="00D0115F" w:rsidP="00D0115F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Language and Culture for Teacher</w:t>
            </w: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060704" w:rsidRPr="00B05A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60704" w:rsidRPr="007C489E">
              <w:rPr>
                <w:rFonts w:ascii="TH SarabunPSK" w:hAnsi="TH SarabunPSK" w:cs="TH SarabunPSK"/>
              </w:rPr>
              <w:tab/>
            </w:r>
            <w:r w:rsidR="00060704" w:rsidRPr="007C489E">
              <w:rPr>
                <w:rFonts w:ascii="TH SarabunPSK" w:hAnsi="TH SarabunPSK" w:cs="TH SarabunPSK"/>
              </w:rPr>
              <w:tab/>
            </w:r>
            <w:r w:rsidR="00060704" w:rsidRPr="007C489E">
              <w:rPr>
                <w:rFonts w:ascii="TH SarabunPSK" w:hAnsi="TH SarabunPSK" w:cs="TH SarabunPSK"/>
              </w:rPr>
              <w:tab/>
            </w:r>
            <w:r w:rsidR="00060704" w:rsidRPr="007C489E">
              <w:rPr>
                <w:rFonts w:ascii="TH SarabunPSK" w:hAnsi="TH SarabunPSK" w:cs="TH SarabunPSK"/>
              </w:rPr>
              <w:tab/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รายวิชาที่ต้องเรียนก่อนรายวิชานี้(ถ้ามี)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อาจารย์ผู้รับผิดชอบ อาจารย์ผู้สอนและกลุ่มเรียน (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section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B473F" w:rsidRPr="007077B7" w:rsidRDefault="006B473F" w:rsidP="006B473F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อ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าจารย์ ธารณา สุวรรณเจริญ</w:t>
            </w:r>
          </w:p>
          <w:p w:rsidR="006B473F" w:rsidRDefault="006B473F" w:rsidP="006B473F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อ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าจารย์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</w:t>
            </w:r>
          </w:p>
          <w:p w:rsidR="006B473F" w:rsidRPr="007077B7" w:rsidRDefault="006B473F" w:rsidP="006B473F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7077B7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าจารย์</w:t>
            </w:r>
            <w:r w:rsidRPr="00707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</w:t>
            </w:r>
            <w:proofErr w:type="spellStart"/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สิษฐ์</w:t>
            </w:r>
            <w:proofErr w:type="spellEnd"/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พันธ์กล่ำ</w:t>
            </w:r>
          </w:p>
          <w:p w:rsidR="0000295B" w:rsidRPr="006B473F" w:rsidRDefault="006B473F" w:rsidP="006B473F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707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เลเกีย</w:t>
            </w:r>
            <w:proofErr w:type="spellEnd"/>
            <w:r w:rsidRPr="007077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เขียวดี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ภาคการศึกษา/ปีการศึกษาที่เปิดสอนรายวิชา</w:t>
            </w:r>
          </w:p>
          <w:p w:rsidR="0000295B" w:rsidRPr="00BD00EE" w:rsidRDefault="0000295B" w:rsidP="00392DF5">
            <w:pPr>
              <w:pStyle w:val="7"/>
              <w:spacing w:before="0" w:after="0"/>
              <w:ind w:left="252"/>
              <w:outlineLvl w:val="6"/>
              <w:rPr>
                <w:rFonts w:ascii="TH SarabunPSK" w:hAnsi="TH SarabunPSK" w:cs="TH SarabunPSK"/>
                <w:b/>
                <w:bCs/>
                <w:cs/>
              </w:rPr>
            </w:pPr>
            <w:r w:rsidRPr="00A81D2B">
              <w:rPr>
                <w:rFonts w:ascii="TH SarabunPSK" w:hAnsi="TH SarabunPSK" w:cs="TH SarabunPSK"/>
                <w:cs/>
              </w:rPr>
              <w:t xml:space="preserve">     </w:t>
            </w:r>
            <w:r w:rsidR="00BD00EE">
              <w:rPr>
                <w:rFonts w:ascii="TH Sarabun New" w:hAnsi="TH Sarabun New" w:cs="TH Sarabun New" w:hint="cs"/>
                <w:cs/>
              </w:rPr>
              <w:t xml:space="preserve">ภาคเรียนที่ </w:t>
            </w:r>
            <w:r w:rsidR="00BD00EE">
              <w:rPr>
                <w:rFonts w:ascii="TH Sarabun New" w:hAnsi="TH Sarabun New" w:cs="TH Sarabun New"/>
              </w:rPr>
              <w:t>2</w:t>
            </w:r>
            <w:r w:rsidR="00BD00EE">
              <w:rPr>
                <w:rFonts w:ascii="TH Sarabun New" w:hAnsi="TH Sarabun New" w:cs="TH Sarabun New"/>
                <w:cs/>
              </w:rPr>
              <w:t>/</w:t>
            </w:r>
            <w:r w:rsidR="00BD00EE">
              <w:rPr>
                <w:rFonts w:ascii="TH Sarabun New" w:hAnsi="TH Sarabun New" w:cs="TH Sarabun New"/>
              </w:rPr>
              <w:t>2559</w:t>
            </w:r>
            <w:r w:rsidR="00BD00EE">
              <w:rPr>
                <w:rFonts w:ascii="TH Sarabun New" w:hAnsi="TH Sarabun New" w:cs="TH Sarabun New" w:hint="cs"/>
                <w:cs/>
              </w:rPr>
              <w:t xml:space="preserve">  ชั้นปีที่ </w:t>
            </w:r>
            <w:r w:rsidR="00BD00EE">
              <w:rPr>
                <w:rFonts w:ascii="TH Sarabun New" w:hAnsi="TH Sarabun New" w:cs="TH Sarabun New"/>
              </w:rPr>
              <w:t>1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สถานที่เรียน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คณะครุศาสตร์  มหาวิทยาลัยราช</w:t>
            </w:r>
            <w:proofErr w:type="spellStart"/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</w:tbl>
    <w:p w:rsidR="0000295B" w:rsidRPr="0038110C" w:rsidRDefault="0000295B" w:rsidP="0000295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หมวดที่ 2  การจัดการเรียนการสอนที่เปรียบเทียบกับแผนการสอน</w:t>
      </w:r>
    </w:p>
    <w:p w:rsidR="0000295B" w:rsidRPr="00A81D2B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1.  รายงานชั่วโมงการสอนจริงเทียบกับแผนการสอน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1758"/>
        <w:gridCol w:w="1496"/>
        <w:gridCol w:w="2997"/>
      </w:tblGrid>
      <w:tr w:rsidR="0000295B" w:rsidRPr="00A81D2B" w:rsidTr="00B85D34">
        <w:trPr>
          <w:tblHeader/>
        </w:trPr>
        <w:tc>
          <w:tcPr>
            <w:tcW w:w="2765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758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496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997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</w:t>
            </w:r>
          </w:p>
        </w:tc>
      </w:tr>
      <w:tr w:rsidR="00FB6F79" w:rsidRPr="00A81D2B" w:rsidTr="00B85D34">
        <w:tc>
          <w:tcPr>
            <w:tcW w:w="2765" w:type="dxa"/>
          </w:tcPr>
          <w:p w:rsidR="00BD00EE" w:rsidRPr="00307CB4" w:rsidRDefault="00BD00EE" w:rsidP="00BD00EE">
            <w:pPr>
              <w:pStyle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ปฐมนิเทศและทำข้อตกลงกับผู้เรียนเกี่ยวกับการเรียนการสอน</w:t>
            </w:r>
          </w:p>
          <w:p w:rsidR="00FB6F79" w:rsidRPr="00244C80" w:rsidRDefault="00FB6F79" w:rsidP="00FB6F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58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FB6F79" w:rsidRDefault="00BD00EE" w:rsidP="00BD00EE">
            <w:pPr>
              <w:tabs>
                <w:tab w:val="left" w:pos="299"/>
              </w:tabs>
              <w:rPr>
                <w:rFonts w:ascii="TH SarabunPSK" w:hAnsi="TH SarabunPSK" w:cs="TH SarabunPSK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-วัฒนธรรม  ความเชื่อ  รวมถึงวิถีชีวิต รูปแบบการแต่งกายที่สอดคล้องกับภูมิประเทศของไทย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กลุ่มประเทศอาเซียนและตะวันตก</w:t>
            </w:r>
            <w:r w:rsidR="00FB6F79" w:rsidRPr="00670ED6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758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96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A54F1A" w:rsidRDefault="00BD00EE" w:rsidP="00BD00EE">
            <w:pPr>
              <w:tabs>
                <w:tab w:val="left" w:pos="29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วัฒนธรรมการใช้ภาษาของกลุ่มประเทศอาเซียนและตะวันตก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กรณีศึกษาทักษะการ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พูดทักทาย  การแนะนำตัว และการต้อนรับ รวมถึงการเปิดประเด็นการสนทนา</w:t>
            </w:r>
          </w:p>
        </w:tc>
        <w:tc>
          <w:tcPr>
            <w:tcW w:w="1758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496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BA2012" w:rsidRDefault="00BD00EE" w:rsidP="00FB6F79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วัฒนธรรมการรับประทานอาหารของกลุ่มประเทศอาเซียนและตะวันตก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รวมถึงบทสนทนาระหว่างการร่วมรับประทานอาหารตามวัฒนธรรมปลายทาง</w:t>
            </w:r>
          </w:p>
        </w:tc>
        <w:tc>
          <w:tcPr>
            <w:tcW w:w="1758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FB6F79" w:rsidRPr="00A81D2B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6E5084" w:rsidRDefault="00BD00EE" w:rsidP="00FB6F79">
            <w:pPr>
              <w:rPr>
                <w:rFonts w:ascii="TH SarabunPSK" w:hAnsi="TH SarabunPSK" w:cs="TH SarabunPSK"/>
                <w:color w:val="0000FF"/>
              </w:rPr>
            </w:pP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A54F1A" w:rsidRDefault="00FB6F79" w:rsidP="00FB6F79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D00EE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วัฒนธรรมการรับประทานอาหารของกลุ่มประเทศอาเซียนและตะวันตก</w:t>
            </w:r>
            <w:r w:rsidR="00BD00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D00E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รวมถึงบทสนทนาระหว่างการร่วมรับประทานอาหารตามวัฒนธรรมปลายทาง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FB6F79" w:rsidRPr="00BD00EE" w:rsidRDefault="00BD00EE" w:rsidP="00BD00EE">
            <w:pPr>
              <w:spacing w:before="100" w:beforeAutospacing="1" w:after="100" w:afterAutospacing="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การอบรมจากวิทยากรภายนอกในหัวข้อเรื่อง “การใช้ภาษาท่าทางของแต่ละวัฒนธรรม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A81D2B" w:rsidTr="00B85D34">
        <w:tc>
          <w:tcPr>
            <w:tcW w:w="2765" w:type="dxa"/>
          </w:tcPr>
          <w:p w:rsidR="00BD00EE" w:rsidRDefault="00BD00EE" w:rsidP="00BD00E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วัฒนธรรมการมีปฏิสัมพันธ์ในสังคมของกลุ่มประเทศอาเซียนและตะวันตก</w:t>
            </w:r>
          </w:p>
          <w:p w:rsidR="00BD00EE" w:rsidRDefault="00BD00EE" w:rsidP="00BD00EE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4690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 xml:space="preserve"> </w:t>
            </w:r>
            <w:r w:rsidRPr="00524690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-  การคมนาคมขนส่ง</w:t>
            </w:r>
          </w:p>
          <w:p w:rsidR="00BD00EE" w:rsidRDefault="00BD00EE" w:rsidP="00BD00EE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-  การติดต่อนัดหมาย</w:t>
            </w:r>
          </w:p>
          <w:p w:rsidR="00BD00EE" w:rsidRDefault="00BD00EE" w:rsidP="00BD00EE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-  การประชุมสัมมนา</w:t>
            </w:r>
          </w:p>
          <w:p w:rsidR="00FB6F79" w:rsidRPr="00A54F1A" w:rsidRDefault="00BD00EE" w:rsidP="00BD00EE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-  การใช้ภาษาที่เป็นทางการและไม่เป็นทางการ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FB6F79" w:rsidTr="00B85D34">
        <w:tc>
          <w:tcPr>
            <w:tcW w:w="2765" w:type="dxa"/>
          </w:tcPr>
          <w:p w:rsidR="00FB6F79" w:rsidRPr="00FB6F79" w:rsidRDefault="00BD00EE" w:rsidP="00FB6F79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นำเสนอโครงงานด้านวัฒนธรรมและการใช้ภาษาเพื่อการอยู่ร่วมกันอย่างสันติ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79" w:rsidRPr="00FB6F79" w:rsidTr="00B85D34">
        <w:tc>
          <w:tcPr>
            <w:tcW w:w="2765" w:type="dxa"/>
          </w:tcPr>
          <w:p w:rsidR="00FB6F79" w:rsidRPr="004E1A32" w:rsidRDefault="00BD00EE" w:rsidP="00FB6F79">
            <w:pPr>
              <w:rPr>
                <w:rFonts w:ascii="TH SarabunPSK" w:hAnsi="TH SarabunPSK" w:cs="TH SarabunPSK"/>
              </w:rPr>
            </w:pP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7CB4">
              <w:rPr>
                <w:rFonts w:ascii="TH Sarabun New" w:hAnsi="TH Sarabun New" w:cs="TH Sarabun New"/>
                <w:sz w:val="32"/>
                <w:szCs w:val="32"/>
                <w:cs/>
              </w:rPr>
              <w:t>ตามตารางสอบของมหาวิทยาลัย</w:t>
            </w:r>
          </w:p>
        </w:tc>
        <w:tc>
          <w:tcPr>
            <w:tcW w:w="1758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FB6F79" w:rsidRDefault="00BD00EE" w:rsidP="00FB6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7" w:type="dxa"/>
          </w:tcPr>
          <w:p w:rsidR="00FB6F79" w:rsidRPr="00A81D2B" w:rsidRDefault="00FB6F79" w:rsidP="00FB6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95B" w:rsidRDefault="0000295B" w:rsidP="0000295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85D34" w:rsidRDefault="00B85D34" w:rsidP="0000295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21E7B" w:rsidRPr="0038110C" w:rsidRDefault="00421E7B" w:rsidP="0000295B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00295B" w:rsidRPr="00A81D2B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หัวข้อสอนที่ไม่ครอบคลุมตามแผน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5"/>
        <w:gridCol w:w="3247"/>
        <w:gridCol w:w="3024"/>
      </w:tblGrid>
      <w:tr w:rsidR="0000295B" w:rsidRPr="00A81D2B" w:rsidTr="005A7FCF">
        <w:tc>
          <w:tcPr>
            <w:tcW w:w="2808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หัวข้อที่สอนไม่ครอบคลุมตามแผน(ถ้ามี)</w:t>
            </w:r>
          </w:p>
        </w:tc>
        <w:tc>
          <w:tcPr>
            <w:tcW w:w="3330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04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0295B" w:rsidRPr="00A81D2B" w:rsidTr="005A7FCF">
        <w:tc>
          <w:tcPr>
            <w:tcW w:w="2808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330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104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0295B" w:rsidRPr="00A81D2B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5"/>
        <w:gridCol w:w="3048"/>
        <w:gridCol w:w="714"/>
        <w:gridCol w:w="714"/>
        <w:gridCol w:w="2665"/>
      </w:tblGrid>
      <w:tr w:rsidR="0000295B" w:rsidRPr="00254246" w:rsidTr="007E6007">
        <w:trPr>
          <w:tblHeader/>
        </w:trPr>
        <w:tc>
          <w:tcPr>
            <w:tcW w:w="1875" w:type="dxa"/>
            <w:vMerge w:val="restart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48" w:type="dxa"/>
            <w:vMerge w:val="restart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428" w:type="dxa"/>
            <w:gridSpan w:val="2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665" w:type="dxa"/>
            <w:vMerge w:val="restart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00295B" w:rsidRPr="00254246" w:rsidTr="007E6007">
        <w:trPr>
          <w:tblHeader/>
        </w:trPr>
        <w:tc>
          <w:tcPr>
            <w:tcW w:w="1875" w:type="dxa"/>
            <w:vMerge/>
          </w:tcPr>
          <w:p w:rsidR="0000295B" w:rsidRPr="00254246" w:rsidRDefault="0000295B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8" w:type="dxa"/>
            <w:vMerge/>
          </w:tcPr>
          <w:p w:rsidR="0000295B" w:rsidRPr="00254246" w:rsidRDefault="0000295B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4" w:type="dxa"/>
          </w:tcPr>
          <w:p w:rsidR="0000295B" w:rsidRPr="00254246" w:rsidRDefault="0000295B" w:rsidP="00254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65" w:type="dxa"/>
            <w:vMerge/>
          </w:tcPr>
          <w:p w:rsidR="0000295B" w:rsidRPr="00254246" w:rsidRDefault="0000295B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246" w:rsidRPr="00254246" w:rsidTr="007E6007">
        <w:tc>
          <w:tcPr>
            <w:tcW w:w="1875" w:type="dxa"/>
          </w:tcPr>
          <w:p w:rsidR="00254246" w:rsidRPr="00254246" w:rsidRDefault="00254246" w:rsidP="00254246">
            <w:pPr>
              <w:pStyle w:val="7"/>
              <w:numPr>
                <w:ilvl w:val="0"/>
                <w:numId w:val="2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254246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ความสามัคคี ซื่อสัตย์ และคุณธรรมจริยธรรมอันดีของครู</w:t>
            </w:r>
          </w:p>
          <w:p w:rsidR="00254246" w:rsidRPr="00254246" w:rsidRDefault="00254246" w:rsidP="00254246">
            <w:pPr>
              <w:pStyle w:val="ListParagraph1"/>
              <w:ind w:left="18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048" w:type="dxa"/>
          </w:tcPr>
          <w:p w:rsidR="00254246" w:rsidRPr="00254246" w:rsidRDefault="00254246" w:rsidP="00254246">
            <w:pPr>
              <w:pStyle w:val="ListParagraph1"/>
              <w:ind w:left="0"/>
              <w:rPr>
                <w:rFonts w:ascii="TH SarabunPSK" w:hAnsi="TH SarabunPSK" w:cs="TH SarabunPSK"/>
              </w:rPr>
            </w:pPr>
            <w:r w:rsidRPr="00254246">
              <w:rPr>
                <w:rFonts w:ascii="TH SarabunPSK" w:eastAsia="Cordia New" w:hAnsi="TH SarabunPSK" w:cs="TH SarabunPSK"/>
                <w:cs/>
                <w:lang w:bidi="th-TH"/>
              </w:rPr>
              <w:t>-</w:t>
            </w:r>
            <w:r w:rsidRPr="00254246">
              <w:rPr>
                <w:rFonts w:ascii="TH SarabunPSK" w:eastAsia="Cordia New" w:hAnsi="TH SarabunPSK" w:cs="TH SarabunPSK"/>
                <w:cs/>
                <w:lang w:bidi="th-TH"/>
              </w:rPr>
              <w:t>จัดกิจกรรมให้นักศึกษาอภิปรายกลุ่ม</w:t>
            </w:r>
            <w:r w:rsidR="002A2FB8">
              <w:rPr>
                <w:rFonts w:ascii="TH SarabunPSK" w:eastAsia="Cordia New" w:hAnsi="TH SarabunPSK" w:cs="TH SarabunPSK" w:hint="cs"/>
                <w:rtl/>
                <w:cs/>
                <w:lang w:bidi="th-TH"/>
              </w:rPr>
              <w:t xml:space="preserve"> )</w:t>
            </w:r>
            <w:r w:rsidRPr="00254246">
              <w:rPr>
                <w:rFonts w:ascii="TH SarabunPSK" w:eastAsia="Cordia New" w:hAnsi="TH SarabunPSK" w:cs="TH SarabunPSK"/>
              </w:rPr>
              <w:t>group discussion</w:t>
            </w:r>
            <w:r w:rsidRPr="00254246">
              <w:rPr>
                <w:rFonts w:ascii="TH SarabunPSK" w:eastAsia="Cordia New" w:hAnsi="TH SarabunPSK" w:cs="TH SarabunPSK"/>
                <w:cs/>
                <w:lang w:bidi="th-TH"/>
              </w:rPr>
              <w:t xml:space="preserve">) </w:t>
            </w:r>
            <w:r w:rsidRPr="00254246">
              <w:rPr>
                <w:rFonts w:ascii="TH SarabunPSK" w:eastAsia="Cordia New" w:hAnsi="TH SarabunPSK" w:cs="TH SarabunPSK"/>
                <w:cs/>
                <w:lang w:bidi="th-TH"/>
              </w:rPr>
              <w:t>เกี่ยวกับสถานการณ์ต่างๆและ  ประสบการณ์ที่นักศึกษาได้เผชิญในการดำรงชีวิตและการประกอบวิชาชีพครู</w:t>
            </w: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อภิปราย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246" w:rsidRPr="00254246" w:rsidTr="007E6007">
        <w:tc>
          <w:tcPr>
            <w:tcW w:w="1875" w:type="dxa"/>
          </w:tcPr>
          <w:p w:rsidR="00254246" w:rsidRPr="00254246" w:rsidRDefault="00254246" w:rsidP="00254246">
            <w:pPr>
              <w:pStyle w:val="7"/>
              <w:numPr>
                <w:ilvl w:val="0"/>
                <w:numId w:val="2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254246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มีความรอบรู้ในด้านความรู้ทั่วไปวิชาชีพครูและวิชาที่จะสอนอย่าง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กว้างขวางลึกซึ้งและเป็นระบบ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มีความเข้าใจความก้าวหน้าของความรู้เฉพาะด้านในสาขาวิชาที่จะสอนอย่าง ลึกซึ้งตระหนักถึงความสำคัญของงานวิจัยและการวิจัยในการต่อยอดความรู้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มีความสามารถในการคิดวิเคราะห์สังเคราะห์และประเมินค่าองค์ความรู้และสามารถ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นำไปประยุกต์ใช้ในการปฏิบัติงานวิชาชีพครูอย่างมีประสิทธิภาพ</w:t>
            </w:r>
          </w:p>
        </w:tc>
        <w:tc>
          <w:tcPr>
            <w:tcW w:w="3048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การสาธิตและการแสดงบทบาทสมมุติหรือการจำลองเหตุการณ์จริง</w:t>
            </w: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การค้นคว้านำเสนอของนักศึกษา  </w:t>
            </w: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การสอนแบบเน้นผู้เรียนเป็นสำคัญและการมีส่วนร่วมของผู้เรียน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4246" w:rsidRPr="00254246" w:rsidTr="007E6007">
        <w:tc>
          <w:tcPr>
            <w:tcW w:w="1875" w:type="dxa"/>
          </w:tcPr>
          <w:p w:rsidR="00254246" w:rsidRPr="00254246" w:rsidRDefault="00254246" w:rsidP="00254246">
            <w:pPr>
              <w:pStyle w:val="7"/>
              <w:numPr>
                <w:ilvl w:val="0"/>
                <w:numId w:val="2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254246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สามารถคิดค้นหาข้อเท็จจริงทำความเข้าใจและประเมินข้อมูลสารสนเทศและแนวคิด จากแหล่งข้อมูลที่หลากหลายเพื่อใช้ในการปฏิบัติงานการวินิจฉัยแก้ปัญหาและทำการ  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ามารถคิดแก้ปัญหาที่มีความสลับซับซ้อนเสนอทางออกและนำไปสู่การแก้ไขได้อย่างสร้างสรรค์โดยคำนึงถึงความรู้ทางภาคทฤษฎีประสบการณ์ภาคปฏิบัติและผลกระทบจากการตัดสินใจ</w:t>
            </w:r>
          </w:p>
        </w:tc>
        <w:tc>
          <w:tcPr>
            <w:tcW w:w="3048" w:type="dxa"/>
          </w:tcPr>
          <w:p w:rsidR="00BD00EE" w:rsidRDefault="00BD00EE" w:rsidP="0025424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D00EE" w:rsidRDefault="00BD00EE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-จัดกิจกรรมให้นักศึกษาได้ฝึกทักษะการคิดวิเคราะห์ การคิดสังเคราะห์ การคิดอย่างมีวิจารณญาณ การคิดสร้างสรรค์ และการแก้ปัญหาโดยใช้การอภิปรายกลุ่มกรณีตัวอย่าง สถานการณ์จำลองและการสะท้อนกระบวนการคิดของตนเอง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จัดเวทีสัมมนาวิชาการ หรือเรียนเชิญผู้มีประสบการณ์ที่เกี่ยวข้องกับวิชาชีพครูมาถ่ายทอด ประสบการณ์การทำงานให้นักศึกษาได้เรียนรู้</w:t>
            </w:r>
          </w:p>
          <w:p w:rsidR="00254246" w:rsidRPr="00254246" w:rsidRDefault="00254246" w:rsidP="00254246">
            <w:pPr>
              <w:pStyle w:val="ListParagraph1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246" w:rsidRPr="00254246" w:rsidTr="007E6007">
        <w:tc>
          <w:tcPr>
            <w:tcW w:w="1875" w:type="dxa"/>
          </w:tcPr>
          <w:p w:rsidR="00254246" w:rsidRPr="00BD00EE" w:rsidRDefault="00254246" w:rsidP="00254246">
            <w:pPr>
              <w:pStyle w:val="7"/>
              <w:numPr>
                <w:ilvl w:val="0"/>
                <w:numId w:val="2"/>
              </w:numPr>
              <w:spacing w:before="0" w:after="0"/>
              <w:ind w:left="249" w:hanging="249"/>
              <w:outlineLvl w:val="6"/>
              <w:rPr>
                <w:rFonts w:ascii="TH SarabunPSK" w:hAnsi="TH SarabunPSK" w:cs="TH SarabunPSK"/>
              </w:rPr>
            </w:pPr>
            <w:r w:rsidRPr="00BD00EE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</w:t>
            </w:r>
            <w:r w:rsidRPr="00BD00EE">
              <w:rPr>
                <w:rFonts w:ascii="TH SarabunPSK" w:hAnsi="TH SarabunPSK" w:cs="TH SarabunPSK"/>
                <w:cs/>
                <w:lang w:val="en-US"/>
              </w:rPr>
              <w:t>ความสัมพันธ์ระหว่างบุคคลและความรับผิดชอบ</w:t>
            </w:r>
          </w:p>
          <w:p w:rsidR="00254246" w:rsidRPr="00BD00EE" w:rsidRDefault="00254246" w:rsidP="00254246">
            <w:pPr>
              <w:pStyle w:val="7"/>
              <w:spacing w:before="0" w:after="0"/>
              <w:ind w:left="249"/>
              <w:outlineLvl w:val="6"/>
              <w:rPr>
                <w:rFonts w:ascii="TH SarabunPSK" w:eastAsia="Cordia New" w:hAnsi="TH SarabunPSK" w:cs="TH SarabunPSK"/>
                <w:lang w:val="en-US"/>
              </w:rPr>
            </w:pPr>
            <w:r w:rsidRPr="00BD00EE">
              <w:rPr>
                <w:rFonts w:ascii="TH SarabunPSK" w:eastAsia="Cordia New" w:hAnsi="TH SarabunPSK" w:cs="TH SarabunPSK"/>
                <w:cs/>
              </w:rPr>
              <w:lastRenderedPageBreak/>
              <w:t>- มีความไวในการรับรู้ความรู้สึกของผู้อื่นเข้าใจผู้อื่นมีมุมมองเชิงบวกมีวุฒิภาวะทางอารมณ์และทางสังคม</w:t>
            </w:r>
          </w:p>
          <w:p w:rsidR="00254246" w:rsidRPr="00BD00EE" w:rsidRDefault="00254246" w:rsidP="00254246">
            <w:pPr>
              <w:pStyle w:val="7"/>
              <w:spacing w:before="0" w:after="0"/>
              <w:ind w:left="249"/>
              <w:outlineLvl w:val="6"/>
              <w:rPr>
                <w:rFonts w:ascii="TH SarabunPSK" w:eastAsia="Cordia New" w:hAnsi="TH SarabunPSK" w:cs="TH SarabunPSK"/>
              </w:rPr>
            </w:pPr>
            <w:r w:rsidRPr="00BD00EE">
              <w:rPr>
                <w:rFonts w:ascii="TH SarabunPSK" w:eastAsia="Cordia New" w:hAnsi="TH SarabunPSK" w:cs="TH SarabunPSK"/>
                <w:cs/>
              </w:rPr>
              <w:t>-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254246" w:rsidRPr="00BD00EE" w:rsidRDefault="00254246" w:rsidP="00254246">
            <w:pPr>
              <w:pStyle w:val="7"/>
              <w:spacing w:before="0" w:after="0"/>
              <w:ind w:left="249"/>
              <w:outlineLvl w:val="6"/>
              <w:rPr>
                <w:rFonts w:ascii="TH SarabunPSK" w:hAnsi="TH SarabunPSK" w:cs="TH SarabunPSK"/>
                <w:cs/>
              </w:rPr>
            </w:pPr>
            <w:r w:rsidRPr="00BD00EE">
              <w:rPr>
                <w:rFonts w:ascii="TH SarabunPSK" w:eastAsia="Cordia New" w:hAnsi="TH SarabunPSK" w:cs="TH SarabunPSK"/>
                <w:cs/>
              </w:rPr>
              <w:t>- มีภาวะผู้นำและผู้ตามที่ดีมีความสัมพันธ์ที่ดีกับผู้เรียนและมีความรับผิดชอบต่อส่วนรวมทั้งด้านเศรษฐกิจสังคมและสิ่งแวดล้อม</w:t>
            </w:r>
          </w:p>
        </w:tc>
        <w:tc>
          <w:tcPr>
            <w:tcW w:w="3048" w:type="dxa"/>
          </w:tcPr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จัดให้นักศึกษาได้เข้าร่วมกิจกรรมกลุ่มและทำงานร่วมกับผู้อื่นเพื่อให้ได้ข้อมูลย้อนกลับ เกี่ยวกับการทำงาน และการอยู่ร่วมกับผู้อื่นทั้งในบทบาทของผู้นำหรือผู้ร่วมทีม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อดแทรกความรับผิดชอบในการเรียนการสอนเพื่อให้นักศึกษามีความรับผิดชอบต่อการพัฒนาการเรียนรู้ทั้งตนเองและทางวิชาชีพอย่างต่อเนื่อง 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มอบหมายงานให้นักศึกษาได้ฝึกทักษะและความรับผิดชอบในการทำงาน</w:t>
            </w:r>
          </w:p>
          <w:p w:rsidR="00254246" w:rsidRPr="00254246" w:rsidRDefault="00254246" w:rsidP="00254246">
            <w:pPr>
              <w:pStyle w:val="ListParagraph1"/>
              <w:ind w:left="180"/>
              <w:rPr>
                <w:rFonts w:ascii="TH SarabunPSK" w:hAnsi="TH SarabunPSK" w:cs="TH SarabunPSK"/>
              </w:rPr>
            </w:pP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246" w:rsidRPr="00254246" w:rsidTr="007E6007">
        <w:tc>
          <w:tcPr>
            <w:tcW w:w="1875" w:type="dxa"/>
          </w:tcPr>
          <w:p w:rsidR="00254246" w:rsidRPr="00254246" w:rsidRDefault="00254246" w:rsidP="00254246">
            <w:pPr>
              <w:pStyle w:val="7"/>
              <w:numPr>
                <w:ilvl w:val="0"/>
                <w:numId w:val="2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254246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254246" w:rsidRPr="00254246" w:rsidRDefault="00254246" w:rsidP="00254246">
            <w:pPr>
              <w:pStyle w:val="7"/>
              <w:spacing w:before="0" w:after="0"/>
              <w:ind w:left="261"/>
              <w:outlineLvl w:val="6"/>
              <w:rPr>
                <w:rFonts w:ascii="TH SarabunPSK" w:eastAsia="Cordia New" w:hAnsi="TH SarabunPSK" w:cs="TH SarabunPSK"/>
              </w:rPr>
            </w:pPr>
            <w:r w:rsidRPr="00254246">
              <w:rPr>
                <w:rFonts w:ascii="TH SarabunPSK" w:eastAsia="Cordia New" w:hAnsi="TH SarabunPSK" w:cs="TH SarabunPSK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cs/>
              </w:rPr>
              <w:t>มี</w:t>
            </w:r>
            <w:r w:rsidRPr="00254246">
              <w:rPr>
                <w:rFonts w:ascii="TH SarabunPSK" w:eastAsia="Cordia New" w:hAnsi="TH SarabunPSK" w:cs="TH SarabunPSK"/>
                <w:cs/>
              </w:rPr>
              <w:t>ความสามารถในการใช้ดุลยพินิจที่ดีในการประมวลผลแปล</w:t>
            </w:r>
            <w:r w:rsidRPr="00254246">
              <w:rPr>
                <w:rFonts w:ascii="TH SarabunPSK" w:eastAsia="Cordia New" w:hAnsi="TH SarabunPSK" w:cs="TH SarabunPSK"/>
                <w:cs/>
              </w:rPr>
              <w:lastRenderedPageBreak/>
              <w:t>ความหมายและเลือกใช้ข้อมูลสารสนเทศโดยใช้เทคโนโลยีสารสนเทศได้อย่างสม่ำเสมอและต่อเนื่อง</w:t>
            </w:r>
          </w:p>
          <w:p w:rsidR="00254246" w:rsidRPr="00254246" w:rsidRDefault="00254246" w:rsidP="00254246">
            <w:pPr>
              <w:pStyle w:val="7"/>
              <w:spacing w:before="0" w:after="0"/>
              <w:ind w:left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254246">
              <w:rPr>
                <w:rFonts w:ascii="TH SarabunPSK" w:eastAsia="Cordia New" w:hAnsi="TH SarabunPSK" w:cs="TH SarabunPSK"/>
                <w:cs/>
              </w:rPr>
              <w:t>- มีความสามารถในการสื่อสารอย่างมีประสิทธิภาพทั้งการพูดการเขียนและ</w:t>
            </w:r>
          </w:p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นำเสนอด้วยรูปแบบที่เหมาะสมสำหรับบุคคลและกลุ่มที่มีความแตกต่างกัน</w:t>
            </w:r>
          </w:p>
          <w:p w:rsidR="00254246" w:rsidRPr="00254246" w:rsidRDefault="00254246" w:rsidP="00254246">
            <w:pPr>
              <w:pStyle w:val="ListParagraph1"/>
              <w:ind w:left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3048" w:type="dxa"/>
          </w:tcPr>
          <w:p w:rsidR="00254246" w:rsidRPr="00254246" w:rsidRDefault="00254246" w:rsidP="00254246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2542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ให้นักศึกษาได้ฝึกปฏิบัติการใช้สถิติพื้นฐานและสถิติเพื่อการวิจัยการใช้ภาษาพูดเขียนและการใช้เทคโนโลยีสารสนเทศโดยมีการให้ข้อมูลป้อนกลับและการให้ความช่วยเหลือ</w:t>
            </w:r>
          </w:p>
          <w:p w:rsidR="00254246" w:rsidRPr="00254246" w:rsidRDefault="00254246" w:rsidP="00254246">
            <w:pPr>
              <w:pStyle w:val="ListParagraph1"/>
              <w:ind w:left="180"/>
              <w:rPr>
                <w:rFonts w:ascii="TH SarabunPSK" w:hAnsi="TH SarabunPSK" w:cs="TH SarabunPSK"/>
                <w:lang w:bidi="th-TH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14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:rsidR="00254246" w:rsidRPr="00254246" w:rsidRDefault="00254246" w:rsidP="00254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0295B" w:rsidRPr="00254246" w:rsidTr="007E6007">
        <w:tc>
          <w:tcPr>
            <w:tcW w:w="9016" w:type="dxa"/>
            <w:gridSpan w:val="5"/>
          </w:tcPr>
          <w:p w:rsidR="0000295B" w:rsidRPr="00254246" w:rsidRDefault="0000295B" w:rsidP="002542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00295B" w:rsidRPr="00254246" w:rsidRDefault="0000295B" w:rsidP="002542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95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P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 สรุปผลการจัดการเรียนการสอนของรายวิชา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95B" w:rsidRPr="00A81D2B" w:rsidTr="005A7FCF">
        <w:tc>
          <w:tcPr>
            <w:tcW w:w="9242" w:type="dxa"/>
          </w:tcPr>
          <w:p w:rsidR="0000295B" w:rsidRPr="00A81D2B" w:rsidRDefault="0000295B" w:rsidP="0071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จำนวนนักศึกษาที่ลงทะเบียนเรียน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C078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0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จำนวนนักศึกษาที่คงอยู่เมื่อสิ้นสุดภาคการศึกษา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EC078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(จำนวนนักศึกษาที่สอบผ่านรายวิชานี้)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จำนวนนักศึกษาที่ถอน (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0  คน</w:t>
            </w: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การกระจายของระดับคะแนน(เกรด)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24"/>
            </w:tblGrid>
            <w:tr w:rsidR="0000295B" w:rsidRPr="00A81D2B" w:rsidTr="00754E58"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924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67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5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00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8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13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33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19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31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67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17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28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33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9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15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00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2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33</w:t>
                  </w:r>
                </w:p>
              </w:tc>
            </w:tr>
            <w:tr w:rsidR="00EC078A" w:rsidRPr="00A81D2B" w:rsidTr="00754E58">
              <w:tc>
                <w:tcPr>
                  <w:tcW w:w="2933" w:type="dxa"/>
                </w:tcPr>
                <w:p w:rsidR="00EC078A" w:rsidRPr="00A81D2B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2933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2924" w:type="dxa"/>
                </w:tcPr>
                <w:p w:rsidR="00EC078A" w:rsidRPr="00EC078A" w:rsidRDefault="00EC078A" w:rsidP="00EC07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EC078A">
                    <w:rPr>
                      <w:rFonts w:ascii="TH SarabunPSK" w:hAnsi="TH SarabunPSK" w:cs="TH SarabunPSK"/>
                      <w:sz w:val="32"/>
                      <w:szCs w:val="40"/>
                    </w:rPr>
                    <w:t>67</w:t>
                  </w:r>
                </w:p>
              </w:tc>
            </w:tr>
            <w:tr w:rsidR="0000295B" w:rsidRPr="00A81D2B" w:rsidTr="00754E58"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ไม่สมบูรณ์(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I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33" w:type="dxa"/>
                </w:tcPr>
                <w:p w:rsidR="0000295B" w:rsidRPr="00A81D2B" w:rsidRDefault="00B323E9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24" w:type="dxa"/>
                </w:tcPr>
                <w:p w:rsidR="0000295B" w:rsidRPr="00A81D2B" w:rsidRDefault="00B323E9" w:rsidP="00D23F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0295B" w:rsidRPr="00A81D2B" w:rsidTr="00754E58"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ผ่าน(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P,S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24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0295B" w:rsidRPr="00A81D2B" w:rsidTr="00754E58"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ตก(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U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24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0295B" w:rsidRPr="00A81D2B" w:rsidTr="00754E58"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ถอน(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</w:rPr>
                    <w:t>W</w:t>
                  </w:r>
                  <w:r w:rsidRPr="00A81D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33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24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ปัจจัยที่ทำให้ระดับคะแนนผิดปกติ (ถ้ามี)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0295B" w:rsidRPr="0038110C" w:rsidRDefault="0000295B" w:rsidP="0000295B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95B" w:rsidRPr="00A81D2B" w:rsidTr="005A7FCF">
        <w:tc>
          <w:tcPr>
            <w:tcW w:w="9242" w:type="dxa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ความคลาดเคลื่อนจากแผนการประเมินที่กำหนดไว้ในรายละเอียดรายวิชา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6.1 ความคลาดเคลื่อนด้านกำหนดเวลาประเมิน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01"/>
              <w:gridCol w:w="4389"/>
            </w:tblGrid>
            <w:tr w:rsidR="0000295B" w:rsidRPr="00A81D2B" w:rsidTr="005A7FCF">
              <w:tc>
                <w:tcPr>
                  <w:tcW w:w="4505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00295B" w:rsidRPr="00A81D2B" w:rsidTr="005A7FCF">
              <w:tc>
                <w:tcPr>
                  <w:tcW w:w="4505" w:type="dxa"/>
                </w:tcPr>
                <w:p w:rsidR="0000295B" w:rsidRPr="00A81D2B" w:rsidRDefault="00947A17" w:rsidP="00947A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4506" w:type="dxa"/>
                </w:tcPr>
                <w:p w:rsidR="0000295B" w:rsidRPr="00A81D2B" w:rsidRDefault="00947A17" w:rsidP="00947A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</w:tbl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  ความคลาดเคลื่อนด้านวิธีการประเมินผลการเรียนรู้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8"/>
              <w:gridCol w:w="4392"/>
            </w:tblGrid>
            <w:tr w:rsidR="0000295B" w:rsidRPr="00A81D2B" w:rsidTr="005A7FCF">
              <w:tc>
                <w:tcPr>
                  <w:tcW w:w="4505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00295B" w:rsidRPr="00A81D2B" w:rsidTr="005A7FCF">
              <w:tc>
                <w:tcPr>
                  <w:tcW w:w="4505" w:type="dxa"/>
                </w:tcPr>
                <w:p w:rsidR="0000295B" w:rsidRPr="00965724" w:rsidRDefault="0000295B" w:rsidP="005A7FC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65724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การประเมินผลจากการสังเกตพฤติกรรมของนักศึกษาเกี่ยวกับคุณธรรม จริยธรรม ไม่สามารถกระทำได้ทุกคน</w:t>
                  </w:r>
                </w:p>
              </w:tc>
              <w:tc>
                <w:tcPr>
                  <w:tcW w:w="4506" w:type="dxa"/>
                </w:tcPr>
                <w:p w:rsidR="0000295B" w:rsidRPr="00965724" w:rsidRDefault="0000295B" w:rsidP="005A7FC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65724">
                    <w:rPr>
                      <w:rFonts w:ascii="TH SarabunPSK" w:hAnsi="TH SarabunPSK" w:cs="TH SarabunPSK"/>
                      <w:sz w:val="28"/>
                      <w:cs/>
                    </w:rPr>
                    <w:t>เพราะโอกาสในการแสดงออกถึงคุณธรรมของนักศึกษาแต่ละคนไม่เหมือนกัน</w:t>
                  </w:r>
                  <w:r w:rsidRPr="0096572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65724">
                    <w:rPr>
                      <w:rFonts w:ascii="TH SarabunPSK" w:hAnsi="TH SarabunPSK" w:cs="TH SarabunPSK"/>
                      <w:sz w:val="28"/>
                      <w:cs/>
                    </w:rPr>
                    <w:t>และไม่พร้อมกัน</w:t>
                  </w:r>
                </w:p>
              </w:tc>
            </w:tr>
          </w:tbl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0FB2" w:rsidRDefault="00710FB2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7.  การทวนสอบผลสัมฤทธิ์ของนักศึกษา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9"/>
              <w:gridCol w:w="4391"/>
            </w:tblGrid>
            <w:tr w:rsidR="0000295B" w:rsidRPr="00A81D2B" w:rsidTr="005A7FCF">
              <w:tc>
                <w:tcPr>
                  <w:tcW w:w="4505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4506" w:type="dxa"/>
                </w:tcPr>
                <w:p w:rsidR="0000295B" w:rsidRPr="00A81D2B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D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สรุปผล</w:t>
                  </w:r>
                </w:p>
              </w:tc>
            </w:tr>
            <w:tr w:rsidR="0000295B" w:rsidRPr="00A81D2B" w:rsidTr="005A7FCF">
              <w:tc>
                <w:tcPr>
                  <w:tcW w:w="4505" w:type="dxa"/>
                </w:tcPr>
                <w:p w:rsidR="007E6007" w:rsidRPr="00FB7A2F" w:rsidRDefault="007E6007" w:rsidP="007E600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FB7A2F">
                    <w:rPr>
                      <w:rFonts w:ascii="TH SarabunPSK" w:hAnsi="TH SarabunPSK" w:cs="TH SarabunPSK"/>
                      <w:cs/>
                    </w:rPr>
      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ผู้สอน</w:t>
                  </w:r>
                </w:p>
                <w:p w:rsidR="007E6007" w:rsidRDefault="007E6007" w:rsidP="007E600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FB7A2F">
                    <w:rPr>
                      <w:rFonts w:ascii="TH SarabunPSK" w:hAnsi="TH SarabunPSK" w:cs="TH SarabunPSK"/>
                      <w:cs/>
                    </w:rPr>
      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      </w:r>
                </w:p>
                <w:p w:rsidR="007E6007" w:rsidRPr="00051091" w:rsidRDefault="007E6007" w:rsidP="007E600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มีการสัมภาษณ์นักศึกษา และให้นักศึกษาทำแบบสอบถามเกี่ยวกับผลสัมฤทธิ์ของรายวิชา</w:t>
                  </w:r>
                </w:p>
                <w:p w:rsidR="0000295B" w:rsidRPr="00A81D2B" w:rsidRDefault="0000295B" w:rsidP="00AD78B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00295B" w:rsidRPr="007E6007" w:rsidRDefault="007E6007" w:rsidP="002A2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23E9">
                    <w:rPr>
                      <w:rFonts w:ascii="TH SarabunPSK" w:hAnsi="TH SarabunPSK" w:cs="TH SarabunPSK" w:hint="cs"/>
                      <w:sz w:val="28"/>
                      <w:cs/>
                    </w:rPr>
                    <w:t>- ผลสัมฤทธิ์ของนักศึกษาที่เรียนในรายวิชานี้ปกติ ไม่มีความผิดปกต</w:t>
                  </w:r>
                  <w:r w:rsidR="002A2FB8">
                    <w:rPr>
                      <w:rFonts w:ascii="TH SarabunPSK" w:hAnsi="TH SarabunPSK" w:cs="TH SarabunPSK" w:hint="cs"/>
                      <w:sz w:val="28"/>
                      <w:cs/>
                    </w:rPr>
                    <w:t>ิ</w:t>
                  </w:r>
                  <w:r w:rsidRPr="00B323E9">
                    <w:rPr>
                      <w:rFonts w:ascii="TH SarabunPSK" w:hAnsi="TH SarabunPSK" w:cs="TH SarabunPSK" w:hint="cs"/>
                      <w:sz w:val="28"/>
                      <w:cs/>
                    </w:rPr>
                    <w:t>ข</w:t>
                  </w:r>
                  <w:r w:rsidR="002A2FB8">
                    <w:rPr>
                      <w:rFonts w:ascii="TH SarabunPSK" w:hAnsi="TH SarabunPSK" w:cs="TH SarabunPSK" w:hint="cs"/>
                      <w:sz w:val="28"/>
                      <w:cs/>
                    </w:rPr>
                    <w:t>อ</w:t>
                  </w:r>
                  <w:r w:rsidRPr="00B323E9">
                    <w:rPr>
                      <w:rFonts w:ascii="TH SarabunPSK" w:hAnsi="TH SarabunPSK" w:cs="TH SarabunPSK" w:hint="cs"/>
                      <w:sz w:val="28"/>
                      <w:cs/>
                    </w:rPr>
                    <w:t>งคะแนน และผลการเรียน</w:t>
                  </w:r>
                </w:p>
              </w:tc>
            </w:tr>
          </w:tbl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6AD4" w:rsidRDefault="009F6AD4" w:rsidP="0000295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ปัญหาและผลกระทบต่อการดำเนินการ</w:t>
      </w:r>
    </w:p>
    <w:p w:rsidR="0000295B" w:rsidRPr="00A81D2B" w:rsidRDefault="0000295B" w:rsidP="0000295B">
      <w:pPr>
        <w:spacing w:after="0"/>
        <w:rPr>
          <w:rFonts w:ascii="TH SarabunPSK" w:hAnsi="TH SarabunPSK" w:cs="TH SarabunPSK"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  ประเด็นด้านทรัพยากรประกอบการเรียนและสิ่งอำนวยความสะดวก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00295B" w:rsidRPr="00A81D2B" w:rsidTr="005A7FCF">
        <w:tc>
          <w:tcPr>
            <w:tcW w:w="4505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ปัญหาในการใช้แหล่งทรัพยากรประกอบการเรียนการสอน(ถ้ามี)</w:t>
            </w:r>
          </w:p>
        </w:tc>
        <w:tc>
          <w:tcPr>
            <w:tcW w:w="4506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0295B" w:rsidRPr="00A81D2B" w:rsidTr="005A7FCF">
        <w:tc>
          <w:tcPr>
            <w:tcW w:w="4505" w:type="dxa"/>
          </w:tcPr>
          <w:p w:rsidR="0000295B" w:rsidRPr="00A81D2B" w:rsidRDefault="0033527A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06" w:type="dxa"/>
          </w:tcPr>
          <w:p w:rsidR="0000295B" w:rsidRPr="00A81D2B" w:rsidRDefault="0033527A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947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0295B" w:rsidRPr="0038110C" w:rsidRDefault="0000295B" w:rsidP="0000295B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A81D2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0295B" w:rsidRPr="00A81D2B" w:rsidRDefault="009F6AD4" w:rsidP="009F6A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0295B" w:rsidRPr="00A81D2B">
        <w:rPr>
          <w:rFonts w:ascii="TH SarabunPSK" w:hAnsi="TH SarabunPSK" w:cs="TH SarabunPSK"/>
          <w:b/>
          <w:bCs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00295B" w:rsidRPr="00A81D2B" w:rsidTr="005A7FCF">
        <w:tc>
          <w:tcPr>
            <w:tcW w:w="4505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506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ผลกระทบต่อการเรียนรู้ของนักศึกษา</w:t>
            </w:r>
          </w:p>
        </w:tc>
      </w:tr>
      <w:tr w:rsidR="001966F0" w:rsidRPr="001966F0" w:rsidTr="005A7FCF">
        <w:tc>
          <w:tcPr>
            <w:tcW w:w="4505" w:type="dxa"/>
          </w:tcPr>
          <w:p w:rsidR="0000295B" w:rsidRPr="001966F0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06" w:type="dxa"/>
          </w:tcPr>
          <w:p w:rsidR="0000295B" w:rsidRPr="001966F0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00295B" w:rsidRPr="001966F0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6F0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การประเมินรายวิชา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F0" w:rsidRPr="001966F0" w:rsidTr="005A7FCF">
        <w:tc>
          <w:tcPr>
            <w:tcW w:w="9242" w:type="dxa"/>
          </w:tcPr>
          <w:p w:rsidR="0000295B" w:rsidRDefault="0000295B" w:rsidP="0096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  <w:p w:rsidR="00965724" w:rsidRPr="00B234FE" w:rsidRDefault="00965724" w:rsidP="00335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5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ไม่มี</w:t>
            </w:r>
          </w:p>
        </w:tc>
      </w:tr>
      <w:tr w:rsidR="001966F0" w:rsidRPr="001966F0" w:rsidTr="005A7FCF">
        <w:tc>
          <w:tcPr>
            <w:tcW w:w="9242" w:type="dxa"/>
          </w:tcPr>
          <w:p w:rsidR="0000295B" w:rsidRPr="001966F0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00295B" w:rsidRPr="001966F0" w:rsidRDefault="00B323E9" w:rsidP="0033527A">
            <w:pPr>
              <w:rPr>
                <w:rFonts w:ascii="TH SarabunPSK" w:hAnsi="TH SarabunPSK" w:cs="TH SarabunPSK"/>
                <w:sz w:val="28"/>
                <w:cs/>
              </w:rPr>
            </w:pPr>
            <w:r w:rsidRPr="001959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3527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1966F0" w:rsidRPr="001966F0" w:rsidTr="005A7FCF">
        <w:tc>
          <w:tcPr>
            <w:tcW w:w="9242" w:type="dxa"/>
          </w:tcPr>
          <w:p w:rsidR="0000295B" w:rsidRPr="001966F0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 ความเห็นของอาจารย์ผู้สอนต่อผลการประเมินตามข้อ 1.1</w:t>
            </w:r>
          </w:p>
          <w:p w:rsidR="0000295B" w:rsidRPr="001966F0" w:rsidRDefault="0000295B" w:rsidP="0033527A">
            <w:pPr>
              <w:rPr>
                <w:rFonts w:ascii="TH SarabunPSK" w:hAnsi="TH SarabunPSK" w:cs="TH SarabunPSK"/>
                <w:sz w:val="28"/>
                <w:cs/>
              </w:rPr>
            </w:pP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47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966F0" w:rsidRPr="001966F0" w:rsidTr="005A7FCF">
        <w:tc>
          <w:tcPr>
            <w:tcW w:w="9242" w:type="dxa"/>
          </w:tcPr>
          <w:p w:rsidR="0000295B" w:rsidRPr="001966F0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1966F0" w:rsidRPr="001966F0" w:rsidTr="005A7FCF">
        <w:tc>
          <w:tcPr>
            <w:tcW w:w="9242" w:type="dxa"/>
          </w:tcPr>
          <w:p w:rsidR="0000295B" w:rsidRPr="001966F0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19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00295B" w:rsidRPr="001966F0" w:rsidRDefault="0000295B" w:rsidP="005A7FCF">
            <w:pPr>
              <w:rPr>
                <w:rFonts w:ascii="TH SarabunPSK" w:hAnsi="TH SarabunPSK" w:cs="TH SarabunPSK"/>
                <w:sz w:val="28"/>
              </w:rPr>
            </w:pP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จากการสอบถามและพูดคุยกับนักศึกษาที่ลงทะเบียนรายวิชานี้ นักศึกษาบอกว่าสอนเข้าใจดี อธิบายและยกตัวอย่างประกอบได้ชัดเจน และมีเป็นกันเองกับนักศึกษาเป็นอย่างดี</w:t>
            </w:r>
          </w:p>
        </w:tc>
      </w:tr>
      <w:tr w:rsidR="001966F0" w:rsidRPr="001966F0" w:rsidTr="005A7FCF">
        <w:tc>
          <w:tcPr>
            <w:tcW w:w="9242" w:type="dxa"/>
          </w:tcPr>
          <w:p w:rsidR="0000295B" w:rsidRPr="001966F0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96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ความเห็นของอาจารย์ผู้สอนต่อผลการประเมินตามข้อ 2.1</w:t>
            </w:r>
          </w:p>
          <w:p w:rsidR="0000295B" w:rsidRPr="0033527A" w:rsidRDefault="0000295B" w:rsidP="00335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6F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</w:t>
            </w:r>
            <w:r w:rsidRPr="001966F0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เพิ่มเทคนิคการ</w:t>
            </w:r>
            <w:r w:rsidR="0033527A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 และกิจกรรมสนับสนุนการสอน</w:t>
            </w:r>
          </w:p>
        </w:tc>
      </w:tr>
    </w:tbl>
    <w:p w:rsidR="0000295B" w:rsidRPr="0038110C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E7B" w:rsidRDefault="00421E7B" w:rsidP="0000295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710FB2" w:rsidRDefault="00710FB2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295B" w:rsidRPr="00A81D2B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D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 แผนการปรับปรุง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1"/>
        <w:gridCol w:w="1512"/>
        <w:gridCol w:w="1496"/>
        <w:gridCol w:w="3007"/>
      </w:tblGrid>
      <w:tr w:rsidR="0000295B" w:rsidRPr="00A81D2B" w:rsidTr="005A7FCF">
        <w:tc>
          <w:tcPr>
            <w:tcW w:w="9242" w:type="dxa"/>
            <w:gridSpan w:val="4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00295B" w:rsidRPr="00A81D2B" w:rsidTr="005A7FCF">
        <w:trPr>
          <w:trHeight w:val="435"/>
        </w:trPr>
        <w:tc>
          <w:tcPr>
            <w:tcW w:w="4621" w:type="dxa"/>
            <w:gridSpan w:val="2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621" w:type="dxa"/>
            <w:gridSpan w:val="2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0295B" w:rsidRPr="00A81D2B" w:rsidTr="005A7FCF">
        <w:trPr>
          <w:trHeight w:val="435"/>
        </w:trPr>
        <w:tc>
          <w:tcPr>
            <w:tcW w:w="4621" w:type="dxa"/>
            <w:gridSpan w:val="2"/>
          </w:tcPr>
          <w:p w:rsidR="0000295B" w:rsidRPr="00A81D2B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621" w:type="dxa"/>
            <w:gridSpan w:val="2"/>
          </w:tcPr>
          <w:p w:rsidR="0000295B" w:rsidRPr="00A81D2B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0295B" w:rsidRPr="00A81D2B" w:rsidTr="005A7FCF">
        <w:tc>
          <w:tcPr>
            <w:tcW w:w="9242" w:type="dxa"/>
            <w:gridSpan w:val="4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การดำเนินการอื่น ๆในการปรับปรุงรายวิชา</w:t>
            </w:r>
          </w:p>
          <w:p w:rsidR="0000295B" w:rsidRPr="00A81D2B" w:rsidRDefault="0000295B" w:rsidP="00AF3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F399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295B" w:rsidRPr="00A81D2B" w:rsidTr="005A7FCF">
        <w:tc>
          <w:tcPr>
            <w:tcW w:w="9242" w:type="dxa"/>
            <w:gridSpan w:val="4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ข้อเสนอแผนการปรับปรุงสำหรับภาคการศึกษา / ปีการศึกษาต่อไป</w:t>
            </w:r>
          </w:p>
        </w:tc>
      </w:tr>
      <w:tr w:rsidR="0000295B" w:rsidRPr="00A81D2B" w:rsidTr="005A7FCF">
        <w:trPr>
          <w:trHeight w:val="440"/>
        </w:trPr>
        <w:tc>
          <w:tcPr>
            <w:tcW w:w="3080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81" w:type="dxa"/>
            <w:gridSpan w:val="2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81" w:type="dxa"/>
          </w:tcPr>
          <w:p w:rsidR="0000295B" w:rsidRPr="00A81D2B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295B" w:rsidRPr="00A81D2B" w:rsidTr="005A7FCF">
        <w:trPr>
          <w:trHeight w:val="440"/>
        </w:trPr>
        <w:tc>
          <w:tcPr>
            <w:tcW w:w="3080" w:type="dxa"/>
          </w:tcPr>
          <w:p w:rsidR="0000295B" w:rsidRPr="00AF399F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gridSpan w:val="2"/>
          </w:tcPr>
          <w:p w:rsidR="0000295B" w:rsidRPr="00A81D2B" w:rsidRDefault="0033527A" w:rsidP="00335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</w:tcPr>
          <w:p w:rsidR="0000295B" w:rsidRPr="00A81D2B" w:rsidRDefault="0033527A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0295B" w:rsidRPr="00A81D2B" w:rsidTr="005A7FCF">
        <w:tc>
          <w:tcPr>
            <w:tcW w:w="9242" w:type="dxa"/>
            <w:gridSpan w:val="4"/>
          </w:tcPr>
          <w:p w:rsidR="0000295B" w:rsidRPr="00A81D2B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00295B" w:rsidRPr="00A81D2B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91398" w:rsidRPr="00A91398" w:rsidRDefault="00A91398" w:rsidP="002A2FB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91398" w:rsidRPr="00A91398" w:rsidSect="000221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BF" w:rsidRDefault="009C15BF" w:rsidP="003F184A">
      <w:pPr>
        <w:spacing w:after="0" w:line="240" w:lineRule="auto"/>
      </w:pPr>
      <w:r>
        <w:separator/>
      </w:r>
    </w:p>
  </w:endnote>
  <w:endnote w:type="continuationSeparator" w:id="0">
    <w:p w:rsidR="009C15BF" w:rsidRDefault="009C15BF" w:rsidP="003F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AE" w:rsidRPr="00CD5EAE" w:rsidRDefault="0038110C">
    <w:pPr>
      <w:pStyle w:val="a5"/>
      <w:pBdr>
        <w:top w:val="thinThickSmallGap" w:sz="24" w:space="1" w:color="622423" w:themeColor="accent2" w:themeShade="7F"/>
      </w:pBdr>
      <w:rPr>
        <w:rFonts w:asciiTheme="majorBidi" w:hAnsiTheme="majorBidi" w:cstheme="majorBidi"/>
        <w:sz w:val="28"/>
      </w:rPr>
    </w:pPr>
    <w:r w:rsidRPr="00741A8E">
      <w:rPr>
        <w:rFonts w:ascii="TH SarabunPSK" w:hAnsi="TH SarabunPSK" w:cs="TH SarabunPSK"/>
        <w:sz w:val="28"/>
        <w:cs/>
      </w:rPr>
      <w:t>คณะครุศาสตร์ มหาวิทยาลัยราช</w:t>
    </w:r>
    <w:proofErr w:type="spellStart"/>
    <w:r w:rsidRPr="00741A8E">
      <w:rPr>
        <w:rFonts w:ascii="TH SarabunPSK" w:hAnsi="TH SarabunPSK" w:cs="TH SarabunPSK"/>
        <w:sz w:val="28"/>
        <w:cs/>
      </w:rPr>
      <w:t>ภัฏ</w:t>
    </w:r>
    <w:proofErr w:type="spellEnd"/>
    <w:r w:rsidRPr="00741A8E">
      <w:rPr>
        <w:rFonts w:ascii="TH SarabunPSK" w:hAnsi="TH SarabunPSK" w:cs="TH SarabunPSK"/>
        <w:sz w:val="28"/>
        <w:cs/>
      </w:rPr>
      <w:t>กำแพงเพชร</w:t>
    </w:r>
    <w:r w:rsidRPr="00CD5EAE">
      <w:rPr>
        <w:rFonts w:asciiTheme="majorBidi" w:hAnsiTheme="majorBidi" w:cstheme="majorBidi"/>
        <w:sz w:val="28"/>
      </w:rPr>
      <w:ptab w:relativeTo="margin" w:alignment="right" w:leader="none"/>
    </w:r>
    <w:r w:rsidRPr="00CD5EAE">
      <w:rPr>
        <w:rFonts w:asciiTheme="majorBidi" w:hAnsiTheme="majorBidi" w:cstheme="majorBidi"/>
        <w:sz w:val="28"/>
        <w:cs/>
        <w:lang w:val="th-TH"/>
      </w:rPr>
      <w:t xml:space="preserve"> </w:t>
    </w:r>
    <w:r w:rsidR="00F0381A" w:rsidRPr="00CD5EAE">
      <w:rPr>
        <w:rFonts w:asciiTheme="majorBidi" w:hAnsiTheme="majorBidi" w:cstheme="majorBidi"/>
        <w:sz w:val="28"/>
      </w:rPr>
      <w:fldChar w:fldCharType="begin"/>
    </w:r>
    <w:r w:rsidRPr="00CD5EAE">
      <w:rPr>
        <w:rFonts w:asciiTheme="majorBidi" w:hAnsiTheme="majorBidi" w:cstheme="majorBidi"/>
        <w:sz w:val="28"/>
      </w:rPr>
      <w:instrText xml:space="preserve"> PAGE   \</w:instrText>
    </w:r>
    <w:r w:rsidRPr="00CD5EAE">
      <w:rPr>
        <w:rFonts w:asciiTheme="majorBidi" w:hAnsiTheme="majorBidi" w:cs="Angsana New"/>
        <w:sz w:val="28"/>
        <w:cs/>
      </w:rPr>
      <w:instrText xml:space="preserve">* </w:instrText>
    </w:r>
    <w:r w:rsidRPr="00CD5EAE">
      <w:rPr>
        <w:rFonts w:asciiTheme="majorBidi" w:hAnsiTheme="majorBidi" w:cstheme="majorBidi"/>
        <w:sz w:val="28"/>
      </w:rPr>
      <w:instrText xml:space="preserve">MERGEFORMAT </w:instrText>
    </w:r>
    <w:r w:rsidR="00F0381A" w:rsidRPr="00CD5EAE">
      <w:rPr>
        <w:rFonts w:asciiTheme="majorBidi" w:hAnsiTheme="majorBidi" w:cstheme="majorBidi"/>
        <w:sz w:val="28"/>
      </w:rPr>
      <w:fldChar w:fldCharType="separate"/>
    </w:r>
    <w:r w:rsidR="00421E7B" w:rsidRPr="00421E7B">
      <w:rPr>
        <w:rFonts w:asciiTheme="majorBidi" w:hAnsiTheme="majorBidi" w:cs="Angsana New"/>
        <w:noProof/>
        <w:sz w:val="28"/>
        <w:lang w:val="th-TH"/>
      </w:rPr>
      <w:t>9</w:t>
    </w:r>
    <w:r w:rsidR="00F0381A" w:rsidRPr="00CD5EAE">
      <w:rPr>
        <w:rFonts w:asciiTheme="majorBidi" w:hAnsiTheme="majorBidi" w:cstheme="majorBidi"/>
        <w:sz w:val="28"/>
      </w:rPr>
      <w:fldChar w:fldCharType="end"/>
    </w:r>
  </w:p>
  <w:p w:rsidR="00CD5EAE" w:rsidRDefault="009C1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BF" w:rsidRDefault="009C15BF" w:rsidP="003F184A">
      <w:pPr>
        <w:spacing w:after="0" w:line="240" w:lineRule="auto"/>
      </w:pPr>
      <w:r>
        <w:separator/>
      </w:r>
    </w:p>
  </w:footnote>
  <w:footnote w:type="continuationSeparator" w:id="0">
    <w:p w:rsidR="009C15BF" w:rsidRDefault="009C15BF" w:rsidP="003F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AE" w:rsidRPr="00741A8E" w:rsidRDefault="0038110C" w:rsidP="00CD5EAE">
    <w:pPr>
      <w:pStyle w:val="a3"/>
      <w:jc w:val="right"/>
      <w:rPr>
        <w:rFonts w:ascii="TH SarabunPSK" w:hAnsi="TH SarabunPSK" w:cs="TH SarabunPSK"/>
        <w:sz w:val="32"/>
        <w:szCs w:val="32"/>
        <w:cs/>
      </w:rPr>
    </w:pPr>
    <w:r w:rsidRPr="00741A8E">
      <w:rPr>
        <w:rFonts w:ascii="TH SarabunPSK" w:hAnsi="TH SarabunPSK" w:cs="TH SarabunPSK"/>
        <w:szCs w:val="22"/>
        <w:cs/>
      </w:rPr>
      <w:t xml:space="preserve">                     </w:t>
    </w:r>
    <w:proofErr w:type="spellStart"/>
    <w:r w:rsidRPr="00741A8E">
      <w:rPr>
        <w:rFonts w:ascii="TH SarabunPSK" w:hAnsi="TH SarabunPSK" w:cs="TH SarabunPSK"/>
        <w:sz w:val="32"/>
        <w:szCs w:val="32"/>
        <w:cs/>
      </w:rPr>
      <w:t>มค</w:t>
    </w:r>
    <w:proofErr w:type="spellEnd"/>
    <w:r w:rsidRPr="00741A8E">
      <w:rPr>
        <w:rFonts w:ascii="TH SarabunPSK" w:hAnsi="TH SarabunPSK" w:cs="TH SarabunPSK"/>
        <w:sz w:val="32"/>
        <w:szCs w:val="32"/>
        <w:cs/>
      </w:rPr>
      <w:t>อ.5</w:t>
    </w:r>
  </w:p>
  <w:p w:rsidR="00CD5EAE" w:rsidRDefault="009C1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6750"/>
    <w:multiLevelType w:val="hybridMultilevel"/>
    <w:tmpl w:val="80DA9F34"/>
    <w:lvl w:ilvl="0" w:tplc="6584D3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B"/>
    <w:rsid w:val="0000295B"/>
    <w:rsid w:val="0001170F"/>
    <w:rsid w:val="00060704"/>
    <w:rsid w:val="001132F9"/>
    <w:rsid w:val="00114BE7"/>
    <w:rsid w:val="0012629A"/>
    <w:rsid w:val="0018650E"/>
    <w:rsid w:val="001966F0"/>
    <w:rsid w:val="001C0597"/>
    <w:rsid w:val="001D137D"/>
    <w:rsid w:val="001D67E4"/>
    <w:rsid w:val="00245BF5"/>
    <w:rsid w:val="00254246"/>
    <w:rsid w:val="00262AA9"/>
    <w:rsid w:val="00297A6C"/>
    <w:rsid w:val="002A1093"/>
    <w:rsid w:val="002A2FB8"/>
    <w:rsid w:val="002B343E"/>
    <w:rsid w:val="002F4FEA"/>
    <w:rsid w:val="0033527A"/>
    <w:rsid w:val="0038110C"/>
    <w:rsid w:val="00392DF5"/>
    <w:rsid w:val="003A75F2"/>
    <w:rsid w:val="003F129A"/>
    <w:rsid w:val="003F184A"/>
    <w:rsid w:val="003F4BA8"/>
    <w:rsid w:val="00421E7B"/>
    <w:rsid w:val="00574436"/>
    <w:rsid w:val="005D212D"/>
    <w:rsid w:val="00657AEC"/>
    <w:rsid w:val="00657E9A"/>
    <w:rsid w:val="006B473F"/>
    <w:rsid w:val="0070043D"/>
    <w:rsid w:val="007041A8"/>
    <w:rsid w:val="00710FB2"/>
    <w:rsid w:val="00727674"/>
    <w:rsid w:val="00754E58"/>
    <w:rsid w:val="007616F3"/>
    <w:rsid w:val="00770DF0"/>
    <w:rsid w:val="007B19CF"/>
    <w:rsid w:val="007B483D"/>
    <w:rsid w:val="007D75FB"/>
    <w:rsid w:val="007E6007"/>
    <w:rsid w:val="00857118"/>
    <w:rsid w:val="008631FC"/>
    <w:rsid w:val="00886631"/>
    <w:rsid w:val="00895456"/>
    <w:rsid w:val="008B2473"/>
    <w:rsid w:val="008C643D"/>
    <w:rsid w:val="00947A17"/>
    <w:rsid w:val="00965724"/>
    <w:rsid w:val="009C15BF"/>
    <w:rsid w:val="009D76C5"/>
    <w:rsid w:val="009F6AD4"/>
    <w:rsid w:val="00A5323C"/>
    <w:rsid w:val="00A54A52"/>
    <w:rsid w:val="00A630D0"/>
    <w:rsid w:val="00A91398"/>
    <w:rsid w:val="00AD78B6"/>
    <w:rsid w:val="00AE01C7"/>
    <w:rsid w:val="00AF399F"/>
    <w:rsid w:val="00AF43BC"/>
    <w:rsid w:val="00B02939"/>
    <w:rsid w:val="00B05A23"/>
    <w:rsid w:val="00B234FE"/>
    <w:rsid w:val="00B323E9"/>
    <w:rsid w:val="00B85D34"/>
    <w:rsid w:val="00BB4393"/>
    <w:rsid w:val="00BC3D9A"/>
    <w:rsid w:val="00BC5330"/>
    <w:rsid w:val="00BD00EE"/>
    <w:rsid w:val="00BF5493"/>
    <w:rsid w:val="00CA6C69"/>
    <w:rsid w:val="00CE3B8F"/>
    <w:rsid w:val="00D008DE"/>
    <w:rsid w:val="00D0115F"/>
    <w:rsid w:val="00D23F5E"/>
    <w:rsid w:val="00D410B6"/>
    <w:rsid w:val="00D91E93"/>
    <w:rsid w:val="00DA3DE5"/>
    <w:rsid w:val="00DB30FB"/>
    <w:rsid w:val="00DB41F2"/>
    <w:rsid w:val="00E2236F"/>
    <w:rsid w:val="00E32D3E"/>
    <w:rsid w:val="00E540A9"/>
    <w:rsid w:val="00EA34E9"/>
    <w:rsid w:val="00EC078A"/>
    <w:rsid w:val="00F0381A"/>
    <w:rsid w:val="00F8119C"/>
    <w:rsid w:val="00F82A53"/>
    <w:rsid w:val="00F84151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DD2C"/>
  <w15:docId w15:val="{0A010331-DDDC-42A3-A48D-C4BAB3B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E6007"/>
    <w:pPr>
      <w:spacing w:before="240" w:after="60" w:line="240" w:lineRule="auto"/>
      <w:outlineLvl w:val="6"/>
    </w:pPr>
    <w:rPr>
      <w:rFonts w:ascii="Angsana New" w:eastAsia="Times New Roman" w:hAnsi="Angsana New" w:cs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295B"/>
  </w:style>
  <w:style w:type="paragraph" w:styleId="a5">
    <w:name w:val="footer"/>
    <w:aliases w:val="·éÒÂ¡ÃÐ´ÒÉ"/>
    <w:basedOn w:val="a"/>
    <w:link w:val="a6"/>
    <w:uiPriority w:val="99"/>
    <w:unhideWhenUsed/>
    <w:rsid w:val="0000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aliases w:val="·éÒÂ¡ÃÐ´ÒÉ อักขระ"/>
    <w:basedOn w:val="a0"/>
    <w:link w:val="a5"/>
    <w:uiPriority w:val="99"/>
    <w:rsid w:val="0000295B"/>
  </w:style>
  <w:style w:type="table" w:styleId="a7">
    <w:name w:val="Table Grid"/>
    <w:basedOn w:val="a1"/>
    <w:uiPriority w:val="59"/>
    <w:rsid w:val="0000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50E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70">
    <w:name w:val="หัวเรื่อง 7 อักขระ"/>
    <w:basedOn w:val="a0"/>
    <w:link w:val="7"/>
    <w:rsid w:val="007E6007"/>
    <w:rPr>
      <w:rFonts w:ascii="Angsana New" w:eastAsia="Times New Roman" w:hAnsi="Angsana New" w:cs="Angsana New"/>
      <w:sz w:val="32"/>
      <w:szCs w:val="32"/>
      <w:lang w:val="en-AU"/>
    </w:rPr>
  </w:style>
  <w:style w:type="paragraph" w:customStyle="1" w:styleId="ListParagraph1">
    <w:name w:val="List Paragraph1"/>
    <w:basedOn w:val="a"/>
    <w:qFormat/>
    <w:rsid w:val="007E600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a8">
    <w:name w:val="List Paragraph"/>
    <w:basedOn w:val="a"/>
    <w:uiPriority w:val="34"/>
    <w:qFormat/>
    <w:rsid w:val="007E6007"/>
    <w:pPr>
      <w:spacing w:after="0" w:line="240" w:lineRule="auto"/>
      <w:ind w:left="720"/>
      <w:contextualSpacing/>
    </w:pPr>
    <w:rPr>
      <w:rFonts w:ascii="Browallia New" w:eastAsia="Calibri" w:hAnsi="Browallia New" w:cs="Angsana New"/>
      <w:sz w:val="28"/>
      <w:szCs w:val="35"/>
    </w:rPr>
  </w:style>
  <w:style w:type="character" w:styleId="a9">
    <w:name w:val="Placeholder Text"/>
    <w:basedOn w:val="a0"/>
    <w:uiPriority w:val="99"/>
    <w:semiHidden/>
    <w:rsid w:val="00B234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2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2DF5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link w:val="ac"/>
    <w:uiPriority w:val="1"/>
    <w:qFormat/>
    <w:rsid w:val="00BD00EE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c">
    <w:name w:val="ไม่มีการเว้นระยะห่าง อักขระ"/>
    <w:link w:val="1"/>
    <w:uiPriority w:val="1"/>
    <w:rsid w:val="00BD00EE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B392-D432-4DBF-8425-0AE24E17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3</cp:revision>
  <cp:lastPrinted>2017-05-04T01:58:00Z</cp:lastPrinted>
  <dcterms:created xsi:type="dcterms:W3CDTF">2018-06-01T13:59:00Z</dcterms:created>
  <dcterms:modified xsi:type="dcterms:W3CDTF">2018-06-01T14:00:00Z</dcterms:modified>
</cp:coreProperties>
</file>