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A4486" w14:textId="1D243C0C" w:rsidR="00B563E3" w:rsidRPr="007D274F" w:rsidRDefault="0005299E" w:rsidP="001B48E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7D274F">
        <w:rPr>
          <w:rFonts w:ascii="TH SarabunPSK" w:hAnsi="TH SarabunPSK" w:cs="TH SarabunPSK"/>
          <w:b/>
          <w:bCs/>
          <w:sz w:val="36"/>
          <w:szCs w:val="36"/>
          <w:cs/>
        </w:rPr>
        <w:t>แผนการจัดการเรียนการสอนของรายวิชา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>มคอ.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>)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5980B849" w14:textId="77777777" w:rsidR="001B48E8" w:rsidRPr="007D274F" w:rsidRDefault="001B48E8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89744A" w14:textId="68A33DA4" w:rsidR="0005299E" w:rsidRPr="007D274F" w:rsidRDefault="0005299E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ข้อมูลทั่วไป</w:t>
      </w:r>
    </w:p>
    <w:p w14:paraId="22E6AF9F" w14:textId="3D55C2E7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รหัสและชื่อวิชา</w:t>
      </w:r>
    </w:p>
    <w:p w14:paraId="1E22DE5A" w14:textId="3F814923" w:rsidR="005F3207" w:rsidRPr="007D274F" w:rsidRDefault="005F3207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 xml:space="preserve">รหัสวิชา  </w:t>
      </w:r>
      <w:r w:rsidR="00FB00F5" w:rsidRPr="00FB00F5">
        <w:rPr>
          <w:rFonts w:ascii="TH SarabunPSK" w:eastAsia="Cordia New" w:hAnsi="TH SarabunPSK" w:cs="TH SarabunPSK"/>
          <w:sz w:val="32"/>
          <w:szCs w:val="32"/>
          <w:cs/>
        </w:rPr>
        <w:tab/>
        <w:t>12512</w:t>
      </w:r>
      <w:r w:rsidR="00815F3A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</w:p>
    <w:p w14:paraId="3067866C" w14:textId="57EB8C4D" w:rsidR="00DC0D6F" w:rsidRPr="00DC0D6F" w:rsidRDefault="005F3207" w:rsidP="00DC0D6F">
      <w:pPr>
        <w:rPr>
          <w:rFonts w:ascii="TH SarabunPSK" w:eastAsia="Cordia New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>ชื่อวิชา</w:t>
      </w: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FB00F5">
        <w:rPr>
          <w:rFonts w:ascii="TH SarabunPSK" w:hAnsi="TH SarabunPSK" w:cs="TH SarabunPSK"/>
          <w:sz w:val="32"/>
          <w:szCs w:val="32"/>
          <w:cs/>
        </w:rPr>
        <w:tab/>
      </w:r>
      <w:r w:rsidR="00815F3A" w:rsidRPr="00815F3A">
        <w:rPr>
          <w:rFonts w:ascii="TH SarabunPSK" w:eastAsia="Calibri" w:hAnsi="TH SarabunPSK" w:cs="TH SarabunPSK"/>
          <w:sz w:val="32"/>
          <w:szCs w:val="32"/>
          <w:cs/>
        </w:rPr>
        <w:t>พัฒนาการของวรรณคดีไทย</w:t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</w:p>
    <w:p w14:paraId="69190D02" w14:textId="4599EDD4" w:rsidR="00DC0D6F" w:rsidRPr="007D274F" w:rsidRDefault="00DC0D6F" w:rsidP="005F3207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B00F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B00F5" w:rsidRPr="00FB00F5">
        <w:rPr>
          <w:rFonts w:ascii="TH SarabunPSK" w:eastAsia="Cordia New" w:hAnsi="TH SarabunPSK" w:cs="TH SarabunPSK"/>
          <w:sz w:val="32"/>
          <w:szCs w:val="32"/>
        </w:rPr>
        <w:t>The Study of Thai Literature</w:t>
      </w:r>
    </w:p>
    <w:p w14:paraId="1340CFB3" w14:textId="354820AD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</w:t>
      </w:r>
    </w:p>
    <w:p w14:paraId="7D42C1B5" w14:textId="2DFAFADA" w:rsidR="003A0721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ab/>
      </w:r>
      <w:r w:rsidR="002C7C57" w:rsidRPr="002C7C57">
        <w:rPr>
          <w:rFonts w:ascii="TH SarabunPSK" w:hAnsi="TH SarabunPSK" w:cs="TH SarabunPSK"/>
          <w:sz w:val="32"/>
          <w:szCs w:val="32"/>
        </w:rPr>
        <w:t>3(3-0-6)</w:t>
      </w:r>
    </w:p>
    <w:p w14:paraId="53D9C6F3" w14:textId="2B97E541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หลักสูตรและประเภทของรายวิชา</w:t>
      </w:r>
    </w:p>
    <w:p w14:paraId="6FDD6F3C" w14:textId="77777777" w:rsidR="002C7C57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>หลักสูตรครุศาสตรบัณฑิต สาขาวิชาภาษาไทย</w:t>
      </w:r>
    </w:p>
    <w:p w14:paraId="603B8D8F" w14:textId="3532907A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3A44B351" w14:textId="2C14AE80" w:rsidR="001B48E8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D274F">
        <w:rPr>
          <w:rFonts w:ascii="TH SarabunPSK" w:hAnsi="TH SarabunPSK" w:cs="TH SarabunPSK"/>
          <w:sz w:val="32"/>
          <w:szCs w:val="32"/>
        </w:rPr>
        <w:t>4.1</w:t>
      </w:r>
      <w:r w:rsidR="00C17112" w:rsidRPr="007D2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</w:t>
      </w:r>
      <w:r w:rsidR="003A0721" w:rsidRPr="007D274F">
        <w:rPr>
          <w:rFonts w:ascii="TH SarabunPSK" w:hAnsi="TH SarabunPSK" w:cs="TH SarabunPSK"/>
          <w:sz w:val="32"/>
          <w:szCs w:val="32"/>
        </w:rPr>
        <w:t xml:space="preserve">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>
        <w:rPr>
          <w:rFonts w:ascii="TH SarabunPSK" w:hAnsi="TH SarabunPSK" w:cs="TH SarabunPSK" w:hint="cs"/>
          <w:sz w:val="32"/>
          <w:szCs w:val="32"/>
          <w:cs/>
        </w:rPr>
        <w:t>อ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>.ดร.</w:t>
      </w:r>
      <w:r w:rsidR="002C7C57">
        <w:rPr>
          <w:rFonts w:ascii="TH SarabunPSK" w:hAnsi="TH SarabunPSK" w:cs="TH SarabunPSK" w:hint="cs"/>
          <w:sz w:val="32"/>
          <w:szCs w:val="32"/>
          <w:cs/>
        </w:rPr>
        <w:t>กษมา สุรเดชา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B21D51D" w14:textId="2BC5525A" w:rsidR="00694E65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>4.2</w:t>
      </w:r>
      <w:r w:rsidR="00C17112" w:rsidRPr="007D274F">
        <w:rPr>
          <w:rFonts w:ascii="TH SarabunPSK" w:hAnsi="TH SarabunPSK" w:cs="TH SarabunPSK"/>
          <w:sz w:val="32"/>
          <w:szCs w:val="32"/>
        </w:rPr>
        <w:t xml:space="preserve"> </w:t>
      </w:r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อ.ดร.กษมา สุรเดชา  </w:t>
      </w:r>
    </w:p>
    <w:p w14:paraId="1608ACE9" w14:textId="76A6DCD1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ภาคการศึกษา</w:t>
      </w: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ชั้นปีที่เรียน</w:t>
      </w:r>
    </w:p>
    <w:p w14:paraId="10EDC0D6" w14:textId="56F5B643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815F3A">
        <w:rPr>
          <w:rFonts w:ascii="TH SarabunPSK" w:hAnsi="TH SarabunPSK" w:cs="TH SarabunPSK" w:hint="cs"/>
          <w:sz w:val="32"/>
          <w:szCs w:val="32"/>
          <w:cs/>
        </w:rPr>
        <w:t>2</w:t>
      </w:r>
      <w:r w:rsidR="003C349E">
        <w:rPr>
          <w:rFonts w:ascii="TH SarabunPSK" w:hAnsi="TH SarabunPSK" w:cs="TH SarabunPSK"/>
          <w:sz w:val="32"/>
          <w:szCs w:val="32"/>
          <w:cs/>
        </w:rPr>
        <w:t>/256</w:t>
      </w:r>
      <w:r w:rsidR="002C7C57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5ABD245A" w14:textId="7454B080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รายวิชาที่ต้องเรียนมาก่อน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(Pre-requisite)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593DA8A3" w14:textId="57C76D7B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46C70E43" w14:textId="205FC30D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รายวิชาที่ต้องเรียนควบคู่กัน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(Co-requisites)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129074D2" w14:textId="6A9C3B45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5A96ED50" w14:textId="2B9AEF89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สถานที่เรียน</w:t>
      </w:r>
    </w:p>
    <w:p w14:paraId="528EFB48" w14:textId="6CB7DB73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มหาวิทยาลัยราชภัฎกำแพงเพชร</w:t>
      </w:r>
    </w:p>
    <w:p w14:paraId="6825CB0A" w14:textId="6A2E03E2" w:rsidR="0005299E" w:rsidRPr="003C349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2CDF01A1" w14:textId="69D6713E" w:rsidR="001B48E8" w:rsidRPr="007D274F" w:rsidRDefault="003C349E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>2</w:t>
      </w:r>
      <w:r w:rsidR="005A5332">
        <w:rPr>
          <w:rFonts w:ascii="TH SarabunPSK" w:hAnsi="TH SarabunPSK" w:cs="TH SarabunPSK" w:hint="cs"/>
          <w:sz w:val="32"/>
          <w:szCs w:val="32"/>
          <w:cs/>
        </w:rPr>
        <w:t>6</w:t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5332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 2568</w:t>
      </w:r>
    </w:p>
    <w:p w14:paraId="2658847A" w14:textId="5BAC4C37" w:rsidR="001B48E8" w:rsidRDefault="001B48E8" w:rsidP="001B48E8">
      <w:pPr>
        <w:rPr>
          <w:rFonts w:ascii="TH SarabunPSK" w:hAnsi="TH SarabunPSK" w:cs="TH SarabunPSK"/>
          <w:sz w:val="32"/>
          <w:szCs w:val="32"/>
        </w:rPr>
      </w:pPr>
    </w:p>
    <w:p w14:paraId="01485B95" w14:textId="01BA140B" w:rsidR="00336670" w:rsidRDefault="00336670" w:rsidP="009660E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จุดมุ่งหมายและวัตถุประสงค์</w:t>
      </w:r>
    </w:p>
    <w:p w14:paraId="5C474AF4" w14:textId="77777777" w:rsidR="00A256C4" w:rsidRPr="007D274F" w:rsidRDefault="00A256C4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644E3E" w14:textId="77777777" w:rsidR="007041C1" w:rsidRDefault="00A256C4" w:rsidP="007041C1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256C4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จุดมุ่งหมายของรายวิชา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ด้านความรู้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1D2A7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56C4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="007041C1" w:rsidRPr="007041C1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เพื่อให้นักศึกษาเรียนรู้ลักษณะของวรรณคดีไทย และลักษณะของวรรณคดีแต่ละยุคสมัยได้</w:t>
      </w:r>
    </w:p>
    <w:p w14:paraId="70010967" w14:textId="46554E46" w:rsidR="00A256C4" w:rsidRDefault="00A256C4" w:rsidP="007041C1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="007041C1" w:rsidRPr="007041C1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เพื่อให้นักศึกษาตระหนักถึงคุณค่าทางวรรณศิลป์วรรณคดีแต่ละยุคสมัยได้</w:t>
      </w:r>
    </w:p>
    <w:p w14:paraId="2C278F30" w14:textId="77777777" w:rsidR="007041C1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3. </w:t>
      </w:r>
      <w:r w:rsidR="007041C1" w:rsidRPr="007041C1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เพื่อให้นักศึกษาอธิบายภาพสะท้อนชีวิตและสังคมจากวรรณคดีในแต่ละยุคสมัยได้</w:t>
      </w:r>
    </w:p>
    <w:p w14:paraId="70AC642D" w14:textId="2B94EF87" w:rsidR="003446A5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="007041C1" w:rsidRPr="007041C1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เพื่อให้นักศึกษาสามารถเชื่อมโยงและเข้าใจพัฒนาการของวรรณคดีไทย</w:t>
      </w:r>
      <w:r w:rsidR="007041C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6FBA8C4" w14:textId="77777777" w:rsidR="007C3F3B" w:rsidRDefault="007C3F3B" w:rsidP="003446A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0F29F8" w14:textId="3C1883BC" w:rsidR="003C349E" w:rsidRDefault="00C602BB" w:rsidP="00214951">
      <w:pPr>
        <w:rPr>
          <w:rFonts w:ascii="TH SarabunPSK" w:hAnsi="TH SarabunPSK" w:cs="TH SarabunPSK"/>
          <w:b/>
          <w:bCs/>
          <w:sz w:val="32"/>
          <w:szCs w:val="32"/>
        </w:rPr>
      </w:pPr>
      <w:r w:rsidRPr="00C602BB"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วัตถุประสงค์การพัฒนา/ปรับปรุงรายวิชา</w:t>
      </w:r>
    </w:p>
    <w:p w14:paraId="427E2415" w14:textId="7ED4EC71" w:rsidR="009660E0" w:rsidRDefault="00214951" w:rsidP="00C602BB">
      <w:pPr>
        <w:tabs>
          <w:tab w:val="left" w:pos="720"/>
          <w:tab w:val="left" w:pos="12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eastAsia="Calibri" w:hAnsi="TH SarabunPSK" w:cs="TH SarabunPSK"/>
          <w:sz w:val="32"/>
          <w:szCs w:val="32"/>
          <w:cs/>
        </w:rPr>
        <w:tab/>
      </w:r>
      <w:r w:rsidR="00354663" w:rsidRPr="00354663">
        <w:rPr>
          <w:rFonts w:ascii="TH SarabunPSK" w:hAnsi="TH SarabunPSK" w:cs="TH SarabunPSK"/>
          <w:sz w:val="32"/>
          <w:szCs w:val="32"/>
          <w:cs/>
        </w:rPr>
        <w:t>ความรู้พัฒนาการของวรรณคดีไทยตั้งแต่สุโขทัยถึงก่อนได้รับอิทธิพลตะวันตก ในด้านรูปแบบแนวคิด เนื้อหา เปรียบเทียบลักษณะเฉพาะของวรรณคดี ความสัมพันธ์ระหว่างวรรณคดีกับบริบททางสังคม และวิเคราะห์วรรณคดีไทยเรื่องสำคัญ</w:t>
      </w:r>
    </w:p>
    <w:p w14:paraId="778812BC" w14:textId="77777777" w:rsidR="00C602BB" w:rsidRPr="007D274F" w:rsidRDefault="00C602BB" w:rsidP="00C602BB">
      <w:pPr>
        <w:tabs>
          <w:tab w:val="left" w:pos="72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6D0CB99E" w14:textId="2FA1BC26" w:rsidR="00C93B1A" w:rsidRPr="00D976C4" w:rsidRDefault="00C93B1A" w:rsidP="008B6C41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การบูรณาการปรัชญาการจัดการศึกษากับการจัดกิจกรรมการเรียนการสอนในรายวิชา</w:t>
      </w:r>
    </w:p>
    <w:p w14:paraId="1ED7F06B" w14:textId="1F02AFB2" w:rsidR="00233FA9" w:rsidRDefault="00233FA9" w:rsidP="00233FA9">
      <w:pPr>
        <w:ind w:firstLine="720"/>
        <w:rPr>
          <w:rFonts w:ascii="TH SarabunPSK" w:hAnsi="TH SarabunPSK" w:cs="TH SarabunPSK"/>
          <w:sz w:val="32"/>
          <w:szCs w:val="32"/>
        </w:rPr>
      </w:pPr>
      <w:r w:rsidRPr="00233FA9">
        <w:rPr>
          <w:rFonts w:ascii="TH SarabunPSK" w:hAnsi="TH SarabunPSK" w:cs="TH SarabunPSK"/>
          <w:sz w:val="32"/>
          <w:szCs w:val="32"/>
          <w:cs/>
        </w:rPr>
        <w:t>บรรยาย อภิปรายร่วมกัน และจัดกิจกรรมกลุ่มนําเสนอการวิเคราะห์วรรณคดีเรื่องส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ำคัญ </w:t>
      </w:r>
    </w:p>
    <w:p w14:paraId="36337AA6" w14:textId="77777777" w:rsidR="00233FA9" w:rsidRDefault="00233FA9" w:rsidP="00233FA9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40F27560" w14:textId="6FF4F583" w:rsidR="008B6C41" w:rsidRDefault="00C93B1A" w:rsidP="00233FA9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ความสอดคล้องของการจัดกิจกรรมในรายวิชากับการเรียนรู้ตลอดชีวิต</w:t>
      </w:r>
      <w:r w:rsidR="00EF1F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58BC7BF1" w14:textId="068C3969" w:rsidR="00233FA9" w:rsidRPr="00233FA9" w:rsidRDefault="00233FA9" w:rsidP="00233FA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33FA9">
        <w:rPr>
          <w:rFonts w:ascii="TH SarabunPSK" w:hAnsi="TH SarabunPSK" w:cs="TH SarabunPSK"/>
          <w:sz w:val="32"/>
          <w:szCs w:val="32"/>
          <w:cs/>
        </w:rPr>
        <w:t>กิจกรรมการสืบค้นความสอดคล้องของวรรณคดีไทยกับสังคมในปัจจุบัน</w:t>
      </w:r>
    </w:p>
    <w:p w14:paraId="5CA80A77" w14:textId="77777777" w:rsidR="00233FA9" w:rsidRPr="007D274F" w:rsidRDefault="00233FA9" w:rsidP="00233FA9">
      <w:pPr>
        <w:rPr>
          <w:rFonts w:ascii="TH SarabunPSK" w:hAnsi="TH SarabunPSK" w:cs="TH SarabunPSK"/>
          <w:sz w:val="32"/>
          <w:szCs w:val="32"/>
        </w:rPr>
      </w:pPr>
    </w:p>
    <w:p w14:paraId="5CB34549" w14:textId="55AC66EF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ลักษณะและการดำเนินการ</w:t>
      </w:r>
    </w:p>
    <w:p w14:paraId="3C4BBB8E" w14:textId="2ACED7FF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. คำอธิบายรายวิชา</w:t>
      </w:r>
    </w:p>
    <w:p w14:paraId="3CBB7F73" w14:textId="19D974DE" w:rsidR="00BD5CCF" w:rsidRDefault="003A0721" w:rsidP="00BD5C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E250A4" w:rsidRPr="00E250A4">
        <w:rPr>
          <w:rFonts w:ascii="TH SarabunPSK" w:hAnsi="TH SarabunPSK" w:cs="TH SarabunPSK"/>
          <w:sz w:val="32"/>
          <w:szCs w:val="32"/>
          <w:cs/>
        </w:rPr>
        <w:t>ความรู้พัฒนาการของวรรณคดีไทยตั้งแต่สุโขทัยถึงก่อนได้รับอิทธิพลตะวันตก ในด้านรูปแบบ แนวคิด เนื้อหา เปรียบเทียบลักษณะเฉพาะของวรรณคดี ความสัมพันธ์ระหว่างวรรณคดีกับบริบททางสังคม และวิเคราะห์วรรณคดีไทยเรื่องสำคัญ</w:t>
      </w:r>
    </w:p>
    <w:p w14:paraId="21109143" w14:textId="77777777" w:rsidR="009259F7" w:rsidRPr="007D274F" w:rsidRDefault="009259F7" w:rsidP="00BD5C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CE0C6A" w14:textId="77777777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2. จำนวนชั่วโมงที่ใช้ต่อภาคการศึกษา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409"/>
        <w:gridCol w:w="2127"/>
      </w:tblGrid>
      <w:tr w:rsidR="00336670" w:rsidRPr="007D274F" w14:paraId="39C4C684" w14:textId="77777777" w:rsidTr="00177421">
        <w:tc>
          <w:tcPr>
            <w:tcW w:w="1838" w:type="dxa"/>
          </w:tcPr>
          <w:p w14:paraId="41BF3F4F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บรรยาย</w:t>
            </w:r>
          </w:p>
        </w:tc>
        <w:tc>
          <w:tcPr>
            <w:tcW w:w="2552" w:type="dxa"/>
          </w:tcPr>
          <w:p w14:paraId="60EC9CD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การฝึกปฏิบัติ/การฝึกงาน</w:t>
            </w:r>
          </w:p>
        </w:tc>
        <w:tc>
          <w:tcPr>
            <w:tcW w:w="2409" w:type="dxa"/>
          </w:tcPr>
          <w:p w14:paraId="704956C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การศึกษาด้วยตนเอง</w:t>
            </w:r>
          </w:p>
        </w:tc>
        <w:tc>
          <w:tcPr>
            <w:tcW w:w="2127" w:type="dxa"/>
          </w:tcPr>
          <w:p w14:paraId="489290AB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สอนเสริม</w:t>
            </w:r>
          </w:p>
        </w:tc>
      </w:tr>
      <w:tr w:rsidR="00336670" w:rsidRPr="007D274F" w14:paraId="15AF900E" w14:textId="77777777" w:rsidTr="00177421">
        <w:tc>
          <w:tcPr>
            <w:tcW w:w="1838" w:type="dxa"/>
          </w:tcPr>
          <w:p w14:paraId="4D0079FD" w14:textId="392B5465" w:rsidR="00336670" w:rsidRPr="007D274F" w:rsidRDefault="005F3866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45</w:t>
            </w:r>
          </w:p>
        </w:tc>
        <w:tc>
          <w:tcPr>
            <w:tcW w:w="2552" w:type="dxa"/>
          </w:tcPr>
          <w:p w14:paraId="2654B60E" w14:textId="48033351" w:rsidR="00336670" w:rsidRPr="007D274F" w:rsidRDefault="009259F7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45</w:t>
            </w:r>
          </w:p>
        </w:tc>
        <w:tc>
          <w:tcPr>
            <w:tcW w:w="2409" w:type="dxa"/>
          </w:tcPr>
          <w:p w14:paraId="1AD8F415" w14:textId="02E4E2BA" w:rsidR="00336670" w:rsidRPr="007D274F" w:rsidRDefault="005F3866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90</w:t>
            </w:r>
          </w:p>
        </w:tc>
        <w:tc>
          <w:tcPr>
            <w:tcW w:w="2127" w:type="dxa"/>
          </w:tcPr>
          <w:p w14:paraId="10187790" w14:textId="546A4B46" w:rsidR="00336670" w:rsidRPr="007D274F" w:rsidRDefault="0092287C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</w:tr>
    </w:tbl>
    <w:p w14:paraId="5170737B" w14:textId="77777777" w:rsidR="00177421" w:rsidRPr="007D274F" w:rsidRDefault="00177421" w:rsidP="001B48E8">
      <w:pPr>
        <w:rPr>
          <w:rFonts w:ascii="TH SarabunPSK" w:hAnsi="TH SarabunPSK" w:cs="TH SarabunPSK"/>
          <w:sz w:val="32"/>
          <w:szCs w:val="32"/>
        </w:rPr>
      </w:pPr>
    </w:p>
    <w:p w14:paraId="7E134B8B" w14:textId="24EEBA3C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3. จำนวนชั่วโมงต่อสัปดาห์ที่</w:t>
      </w:r>
      <w:r w:rsidR="00E11A85" w:rsidRPr="00D976C4">
        <w:rPr>
          <w:rFonts w:ascii="TH SarabunPSK" w:hAnsi="TH SarabunPSK" w:cs="TH SarabunPSK"/>
          <w:b/>
          <w:bCs/>
          <w:sz w:val="32"/>
          <w:szCs w:val="32"/>
          <w:cs/>
        </w:rPr>
        <w:t>จะให้คำปรึกษาและแนะนำทางวิชาการแก่นักศึกษา</w:t>
      </w:r>
    </w:p>
    <w:p w14:paraId="5C11E85A" w14:textId="1E44800A" w:rsidR="00177421" w:rsidRDefault="005F3866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 ชั่วโมง</w:t>
      </w:r>
    </w:p>
    <w:p w14:paraId="61C362F4" w14:textId="77777777" w:rsidR="005F3866" w:rsidRPr="007D274F" w:rsidRDefault="005F3866" w:rsidP="001B48E8">
      <w:pPr>
        <w:rPr>
          <w:rFonts w:ascii="TH SarabunPSK" w:hAnsi="TH SarabunPSK" w:cs="TH SarabunPSK"/>
          <w:sz w:val="32"/>
          <w:szCs w:val="32"/>
        </w:rPr>
      </w:pPr>
    </w:p>
    <w:p w14:paraId="3B79BD86" w14:textId="18293E5C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A6325"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การพัฒนานักศึกษาตามผลลัพธ์การเรียนรู้ที่คาดหวัง</w:t>
      </w:r>
    </w:p>
    <w:p w14:paraId="5D022378" w14:textId="47F40C75" w:rsidR="001A6325" w:rsidRPr="007D274F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1A6325" w:rsidRPr="00CD03A6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</w:t>
      </w:r>
      <w:r w:rsidR="001A6325" w:rsidRPr="007D2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A6325" w:rsidRPr="007D274F">
        <w:rPr>
          <w:rFonts w:ascii="TH SarabunPSK" w:hAnsi="TH SarabunPSK" w:cs="TH SarabunPSK"/>
          <w:sz w:val="32"/>
          <w:szCs w:val="32"/>
        </w:rPr>
        <w:t xml:space="preserve">Program Learning Outcome: PLO) </w:t>
      </w:r>
      <w:r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5D87BA02" w14:textId="067F7644" w:rsidR="001A565A" w:rsidRPr="005F3866" w:rsidRDefault="00D976C4" w:rsidP="005F3866">
      <w:pPr>
        <w:rPr>
          <w:rFonts w:ascii="TH SarabunPSK" w:eastAsia="Calibri" w:hAnsi="TH SarabunPSK" w:cs="TH SarabunPSK"/>
          <w:sz w:val="32"/>
          <w:szCs w:val="32"/>
        </w:rPr>
      </w:pPr>
      <w:r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5F3866" w:rsidRPr="005F3866">
        <w:rPr>
          <w:rFonts w:ascii="TH SarabunPSK" w:eastAsia="Calibri" w:hAnsi="TH SarabunPSK" w:cs="TH SarabunPSK"/>
          <w:sz w:val="32"/>
          <w:szCs w:val="32"/>
        </w:rPr>
        <w:t>PLO</w:t>
      </w:r>
      <w:r w:rsidR="005F3866" w:rsidRPr="005F3866">
        <w:rPr>
          <w:rFonts w:ascii="TH SarabunPSK" w:eastAsia="Calibri" w:hAnsi="TH SarabunPSK" w:cs="TH SarabunPSK"/>
          <w:sz w:val="32"/>
          <w:szCs w:val="32"/>
          <w:cs/>
        </w:rPr>
        <w:t>1: มีความรู้หลักภาษาไทย การใช้ภาษาไทย และวรรณกรรมไท</w:t>
      </w:r>
      <w:r w:rsidR="005F3866">
        <w:rPr>
          <w:rFonts w:ascii="TH SarabunPSK" w:eastAsia="Calibri" w:hAnsi="TH SarabunPSK" w:cs="TH SarabunPSK" w:hint="cs"/>
          <w:sz w:val="32"/>
          <w:szCs w:val="32"/>
          <w:cs/>
        </w:rPr>
        <w:t>ย</w:t>
      </w:r>
    </w:p>
    <w:p w14:paraId="5142DD2B" w14:textId="77777777" w:rsidR="00D920EA" w:rsidRPr="007D274F" w:rsidRDefault="00D920EA" w:rsidP="001B48E8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A69230E" w14:textId="1B68B059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ผลลัพธ์การเรียนรู้ระดับรายวิชา</w:t>
      </w:r>
    </w:p>
    <w:p w14:paraId="644F454C" w14:textId="526930E2" w:rsidR="00336670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7"/>
        <w:gridCol w:w="2853"/>
        <w:gridCol w:w="1727"/>
        <w:gridCol w:w="2253"/>
      </w:tblGrid>
      <w:tr w:rsidR="00D976C4" w:rsidRPr="00D976C4" w14:paraId="4B77F3E2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389C65C7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2F947E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ผลลัพธ์การเรียนรู้ที่คาดหวังของหลักสูตร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 xml:space="preserve">PLOs)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ที่รายวิชารับผิดชอบ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04937A0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กลยุทธ์การสอนตาม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3E7B782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กลยุทธ์สำหรับวิธีการวัดและประเมินผลตาม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</w:tr>
      <w:tr w:rsidR="00D976C4" w:rsidRPr="00D976C4" w14:paraId="2392FE06" w14:textId="77777777" w:rsidTr="00D976C4">
        <w:tc>
          <w:tcPr>
            <w:tcW w:w="0" w:type="auto"/>
            <w:hideMark/>
          </w:tcPr>
          <w:p w14:paraId="53D3F007" w14:textId="7001B686" w:rsidR="00D976C4" w:rsidRP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CLO1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5F3866" w:rsidRPr="005F3866">
              <w:rPr>
                <w:rFonts w:ascii="TH SarabunPSK" w:hAnsi="TH SarabunPSK" w:cs="TH SarabunPSK"/>
                <w:sz w:val="28"/>
                <w:cs/>
              </w:rPr>
              <w:t>มีความรู้ด้านวรรณคดี วรรณกรรมไทย</w:t>
            </w:r>
          </w:p>
        </w:tc>
        <w:tc>
          <w:tcPr>
            <w:tcW w:w="0" w:type="auto"/>
            <w:hideMark/>
          </w:tcPr>
          <w:p w14:paraId="04AC2EF6" w14:textId="4FF7760A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</w:rPr>
              <w:t xml:space="preserve">PLO1: </w:t>
            </w:r>
            <w:r w:rsidRPr="005F3866">
              <w:rPr>
                <w:rFonts w:ascii="TH SarabunPSK" w:hAnsi="TH SarabunPSK" w:cs="TH SarabunPSK"/>
                <w:sz w:val="28"/>
                <w:cs/>
              </w:rPr>
              <w:t>มีความรู้หลักภาษาไทย การใช้ภาษาไทย และวรรณกรรมไทย</w:t>
            </w:r>
          </w:p>
        </w:tc>
        <w:tc>
          <w:tcPr>
            <w:tcW w:w="0" w:type="auto"/>
            <w:hideMark/>
          </w:tcPr>
          <w:p w14:paraId="5C9254DA" w14:textId="37331B54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74CE25F4" w14:textId="28370120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  <w:tr w:rsidR="00D976C4" w:rsidRPr="00D976C4" w14:paraId="6E42D59D" w14:textId="77777777" w:rsidTr="00D976C4">
        <w:tc>
          <w:tcPr>
            <w:tcW w:w="0" w:type="auto"/>
            <w:hideMark/>
          </w:tcPr>
          <w:p w14:paraId="5927F3BC" w14:textId="4FB15455" w:rsidR="00D976C4" w:rsidRP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CLO2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5F3866" w:rsidRPr="005F3866">
              <w:rPr>
                <w:rFonts w:ascii="TH SarabunPSK" w:hAnsi="TH SarabunPSK" w:cs="TH SarabunPSK"/>
                <w:sz w:val="28"/>
                <w:cs/>
              </w:rPr>
              <w:t>สามารถวิเคราะห์วิจารณ์ได้อย่างสร้างสรรค์</w:t>
            </w:r>
          </w:p>
        </w:tc>
        <w:tc>
          <w:tcPr>
            <w:tcW w:w="0" w:type="auto"/>
            <w:hideMark/>
          </w:tcPr>
          <w:p w14:paraId="6CBE5F0B" w14:textId="073B0C15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</w:rPr>
              <w:t xml:space="preserve">PLO1: </w:t>
            </w:r>
            <w:r w:rsidRPr="005F3866">
              <w:rPr>
                <w:rFonts w:ascii="TH SarabunPSK" w:hAnsi="TH SarabunPSK" w:cs="TH SarabunPSK"/>
                <w:sz w:val="28"/>
                <w:cs/>
              </w:rPr>
              <w:t>มีความรู้หลักภาษาไทย การใช้ภาษาไทย และวรรณกรรมไทย</w:t>
            </w:r>
          </w:p>
        </w:tc>
        <w:tc>
          <w:tcPr>
            <w:tcW w:w="0" w:type="auto"/>
            <w:hideMark/>
          </w:tcPr>
          <w:p w14:paraId="5E510A7A" w14:textId="7D1DB5D0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660BD04C" w14:textId="26B25937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</w:tbl>
    <w:p w14:paraId="5C27C6BA" w14:textId="77777777" w:rsidR="00D976C4" w:rsidRDefault="00D976C4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80C497" w14:textId="77777777" w:rsidR="005F3866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347406" w14:textId="77777777" w:rsidR="005F3866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62F365" w14:textId="77777777" w:rsidR="005F3866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433FA9" w14:textId="77777777" w:rsidR="005F3866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A3ABF2" w14:textId="77777777" w:rsidR="005F3866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F9BB64" w14:textId="77777777" w:rsidR="005F3866" w:rsidRPr="007D274F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A9BA52" w14:textId="132A36DB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แผนการสอนและการประเมินผล</w:t>
      </w:r>
    </w:p>
    <w:p w14:paraId="5FE981EA" w14:textId="77777777" w:rsidR="00D976C4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7"/>
        <w:gridCol w:w="2242"/>
        <w:gridCol w:w="666"/>
        <w:gridCol w:w="1021"/>
        <w:gridCol w:w="1457"/>
        <w:gridCol w:w="1610"/>
        <w:gridCol w:w="927"/>
      </w:tblGrid>
      <w:tr w:rsidR="00EF1FD4" w:rsidRPr="00D976C4" w14:paraId="0A8B2F45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25AC51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 (วันที่สอน)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F47FB76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หัวข้อ/รายละเอียด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786E49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CFC3F1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จำนวนชั่วโมงสอน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40DEF3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กิจกรรมการเรียนการสอน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59FB760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สื่อการเรียนรู้/แหล่งการเรียนรู้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B4AAAE7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</w:t>
            </w:r>
          </w:p>
        </w:tc>
      </w:tr>
      <w:tr w:rsidR="00D976C4" w:rsidRPr="00D976C4" w14:paraId="47FA1BBC" w14:textId="77777777" w:rsidTr="00CD03A6">
        <w:tc>
          <w:tcPr>
            <w:tcW w:w="0" w:type="auto"/>
            <w:vAlign w:val="center"/>
            <w:hideMark/>
          </w:tcPr>
          <w:p w14:paraId="18A12B42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0" w:type="auto"/>
            <w:hideMark/>
          </w:tcPr>
          <w:p w14:paraId="7A053780" w14:textId="0E345BEC" w:rsidR="00D976C4" w:rsidRPr="00D976C4" w:rsidRDefault="001E37C0" w:rsidP="00D976C4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  <w:cs/>
              </w:rPr>
              <w:t>ปฐมนิเทศเกี่ยวกับการเรียน การสอน</w:t>
            </w:r>
          </w:p>
        </w:tc>
        <w:tc>
          <w:tcPr>
            <w:tcW w:w="0" w:type="auto"/>
            <w:hideMark/>
          </w:tcPr>
          <w:p w14:paraId="1BC87787" w14:textId="77777777" w:rsidR="001E37C0" w:rsidRPr="001E37C0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352F1001" w14:textId="749E3E0C" w:rsidR="00D976C4" w:rsidRPr="00D976C4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6985BC6B" w14:textId="4542AD57" w:rsidR="00D976C4" w:rsidRPr="00D976C4" w:rsidRDefault="001E37C0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hideMark/>
          </w:tcPr>
          <w:p w14:paraId="4A9A4EB4" w14:textId="7F26C7C1" w:rsidR="00D976C4" w:rsidRPr="00D976C4" w:rsidRDefault="005D654B" w:rsidP="00D976C4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  <w:hideMark/>
          </w:tcPr>
          <w:p w14:paraId="1CCA3692" w14:textId="3BACC4F0" w:rsidR="00D976C4" w:rsidRPr="00D976C4" w:rsidRDefault="0025302F" w:rsidP="00D976C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  <w:hideMark/>
          </w:tcPr>
          <w:p w14:paraId="149C3717" w14:textId="6718A3E8" w:rsidR="00D976C4" w:rsidRPr="00D976C4" w:rsidRDefault="0025302F" w:rsidP="00D976C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7A6D1820" w14:textId="77777777" w:rsidTr="005D654B">
        <w:tc>
          <w:tcPr>
            <w:tcW w:w="0" w:type="auto"/>
            <w:vAlign w:val="center"/>
            <w:hideMark/>
          </w:tcPr>
          <w:p w14:paraId="6106E5D8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0" w:type="auto"/>
            <w:hideMark/>
          </w:tcPr>
          <w:p w14:paraId="60AC748C" w14:textId="5DC1D6C4" w:rsidR="005D654B" w:rsidRPr="00D976C4" w:rsidRDefault="00D36817" w:rsidP="005D654B">
            <w:pPr>
              <w:rPr>
                <w:rFonts w:ascii="TH SarabunPSK" w:hAnsi="TH SarabunPSK" w:cs="TH SarabunPSK"/>
                <w:sz w:val="28"/>
              </w:rPr>
            </w:pPr>
            <w:r w:rsidRPr="00D36817">
              <w:rPr>
                <w:rFonts w:ascii="TH SarabunPSK" w:hAnsi="TH SarabunPSK" w:cs="TH SarabunPSK"/>
                <w:sz w:val="28"/>
                <w:cs/>
              </w:rPr>
              <w:t>ลักษณะของวรรณคดีไทย</w:t>
            </w:r>
          </w:p>
        </w:tc>
        <w:tc>
          <w:tcPr>
            <w:tcW w:w="0" w:type="auto"/>
            <w:hideMark/>
          </w:tcPr>
          <w:p w14:paraId="52FFF9F9" w14:textId="77777777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41259A80" w14:textId="3250F086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5AA5008F" w14:textId="7DB1023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713428C" w14:textId="0AAE448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8ECAB1C" w14:textId="73298DA8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54BFA4B7" w14:textId="77777777" w:rsidTr="005D654B">
        <w:tc>
          <w:tcPr>
            <w:tcW w:w="0" w:type="auto"/>
            <w:vAlign w:val="center"/>
            <w:hideMark/>
          </w:tcPr>
          <w:p w14:paraId="4643845A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0" w:type="auto"/>
            <w:hideMark/>
          </w:tcPr>
          <w:p w14:paraId="27394CEF" w14:textId="4DE40748" w:rsidR="005D654B" w:rsidRPr="00D976C4" w:rsidRDefault="00D36817" w:rsidP="005D654B">
            <w:pPr>
              <w:rPr>
                <w:rFonts w:ascii="TH SarabunPSK" w:hAnsi="TH SarabunPSK" w:cs="TH SarabunPSK"/>
                <w:sz w:val="28"/>
              </w:rPr>
            </w:pPr>
            <w:r w:rsidRPr="00D36817">
              <w:rPr>
                <w:rFonts w:ascii="TH SarabunPSK" w:hAnsi="TH SarabunPSK" w:cs="TH SarabunPSK"/>
                <w:sz w:val="28"/>
                <w:cs/>
              </w:rPr>
              <w:t>วรรณคดีสมัยสุโขทัย</w:t>
            </w:r>
          </w:p>
        </w:tc>
        <w:tc>
          <w:tcPr>
            <w:tcW w:w="0" w:type="auto"/>
            <w:hideMark/>
          </w:tcPr>
          <w:p w14:paraId="5C49374D" w14:textId="394DF12E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7FDB73F0" w14:textId="2A223D45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20FBBEC4" w14:textId="40A5F56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74D2335A" w14:textId="39C3C2DD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3F08EED8" w14:textId="1C2C61E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6343BFF3" w14:textId="77777777" w:rsidTr="005D654B">
        <w:tc>
          <w:tcPr>
            <w:tcW w:w="0" w:type="auto"/>
            <w:vAlign w:val="center"/>
            <w:hideMark/>
          </w:tcPr>
          <w:p w14:paraId="571EEEEC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0" w:type="auto"/>
            <w:hideMark/>
          </w:tcPr>
          <w:p w14:paraId="58C0C9E5" w14:textId="2FB97944" w:rsidR="005D654B" w:rsidRPr="00D976C4" w:rsidRDefault="00D36817" w:rsidP="005D654B">
            <w:pPr>
              <w:rPr>
                <w:rFonts w:ascii="TH SarabunPSK" w:hAnsi="TH SarabunPSK" w:cs="TH SarabunPSK"/>
                <w:sz w:val="28"/>
              </w:rPr>
            </w:pPr>
            <w:r w:rsidRPr="00D36817">
              <w:rPr>
                <w:rFonts w:ascii="TH SarabunPSK" w:hAnsi="TH SarabunPSK" w:cs="TH SarabunPSK"/>
                <w:sz w:val="28"/>
                <w:cs/>
              </w:rPr>
              <w:t>ศึกษาและวิเคราะห์วรรณคดีที่สำคัญสมัยสุโขทัย</w:t>
            </w:r>
          </w:p>
        </w:tc>
        <w:tc>
          <w:tcPr>
            <w:tcW w:w="0" w:type="auto"/>
            <w:hideMark/>
          </w:tcPr>
          <w:p w14:paraId="2FCA9CA9" w14:textId="77777777" w:rsidR="00B11E33" w:rsidRPr="00B11E33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770E4130" w14:textId="0AE8CB27" w:rsidR="005D654B" w:rsidRPr="00D976C4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78E7B6F6" w14:textId="3EC457B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C62E431" w14:textId="66EB77D5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28D90A23" w14:textId="726123CE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2966AE91" w14:textId="6DB4250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0745EFF3" w14:textId="77777777" w:rsidTr="005D654B">
        <w:tc>
          <w:tcPr>
            <w:tcW w:w="0" w:type="auto"/>
            <w:vAlign w:val="center"/>
            <w:hideMark/>
          </w:tcPr>
          <w:p w14:paraId="3927ADDC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0" w:type="auto"/>
            <w:hideMark/>
          </w:tcPr>
          <w:p w14:paraId="4245AFEE" w14:textId="5E12E6CE" w:rsidR="005D654B" w:rsidRPr="00D976C4" w:rsidRDefault="00D36817" w:rsidP="005D654B">
            <w:pPr>
              <w:rPr>
                <w:rFonts w:ascii="TH SarabunPSK" w:hAnsi="TH SarabunPSK" w:cs="TH SarabunPSK"/>
                <w:sz w:val="28"/>
              </w:rPr>
            </w:pPr>
            <w:r w:rsidRPr="00D36817">
              <w:rPr>
                <w:rFonts w:ascii="TH SarabunPSK" w:hAnsi="TH SarabunPSK" w:cs="TH SarabunPSK"/>
                <w:sz w:val="28"/>
                <w:cs/>
              </w:rPr>
              <w:t>วรรณคดีสมัยอยุธยาตอนต้น</w:t>
            </w:r>
          </w:p>
        </w:tc>
        <w:tc>
          <w:tcPr>
            <w:tcW w:w="0" w:type="auto"/>
            <w:hideMark/>
          </w:tcPr>
          <w:p w14:paraId="067B2398" w14:textId="48A91716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3D112170" w14:textId="0268D6FA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553C8766" w14:textId="17E8C2C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E23395C" w14:textId="57849585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785C4813" w14:textId="32FE003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0B09DFEC" w14:textId="77777777" w:rsidTr="005D654B">
        <w:tc>
          <w:tcPr>
            <w:tcW w:w="0" w:type="auto"/>
            <w:vAlign w:val="center"/>
            <w:hideMark/>
          </w:tcPr>
          <w:p w14:paraId="2112F840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0" w:type="auto"/>
            <w:hideMark/>
          </w:tcPr>
          <w:p w14:paraId="6FCA60DA" w14:textId="3AC77C16" w:rsidR="005D654B" w:rsidRPr="00D976C4" w:rsidRDefault="00D36817" w:rsidP="005D654B">
            <w:pPr>
              <w:rPr>
                <w:rFonts w:ascii="TH SarabunPSK" w:hAnsi="TH SarabunPSK" w:cs="TH SarabunPSK"/>
                <w:sz w:val="28"/>
              </w:rPr>
            </w:pPr>
            <w:r w:rsidRPr="00D36817">
              <w:rPr>
                <w:rFonts w:ascii="TH SarabunPSK" w:hAnsi="TH SarabunPSK" w:cs="TH SarabunPSK"/>
                <w:sz w:val="28"/>
                <w:cs/>
              </w:rPr>
              <w:t>ศึกษาและวิเคราะห์วรรณคดีที่สำคัญสมัยอยุธยาตอนต้น</w:t>
            </w:r>
          </w:p>
        </w:tc>
        <w:tc>
          <w:tcPr>
            <w:tcW w:w="0" w:type="auto"/>
            <w:hideMark/>
          </w:tcPr>
          <w:p w14:paraId="331F481E" w14:textId="77777777" w:rsidR="00B11E33" w:rsidRPr="00B11E33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41F26E7A" w14:textId="521E7E30" w:rsidR="005D654B" w:rsidRPr="00D976C4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0C850BBA" w14:textId="65202328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71F8408" w14:textId="0D957A01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3F192037" w14:textId="3A76397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41F5BABE" w14:textId="555A58E7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54CDEBC5" w14:textId="77777777" w:rsidTr="005D654B">
        <w:tc>
          <w:tcPr>
            <w:tcW w:w="0" w:type="auto"/>
            <w:vAlign w:val="center"/>
            <w:hideMark/>
          </w:tcPr>
          <w:p w14:paraId="14E00C7F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0" w:type="auto"/>
            <w:hideMark/>
          </w:tcPr>
          <w:p w14:paraId="724C1A9B" w14:textId="095A665B" w:rsidR="005D654B" w:rsidRPr="00D976C4" w:rsidRDefault="00301F39" w:rsidP="005D654B">
            <w:pPr>
              <w:rPr>
                <w:rFonts w:ascii="TH SarabunPSK" w:hAnsi="TH SarabunPSK" w:cs="TH SarabunPSK"/>
                <w:sz w:val="28"/>
              </w:rPr>
            </w:pPr>
            <w:r w:rsidRPr="00301F39">
              <w:rPr>
                <w:rFonts w:ascii="TH SarabunPSK" w:hAnsi="TH SarabunPSK" w:cs="TH SarabunPSK"/>
                <w:sz w:val="28"/>
                <w:cs/>
              </w:rPr>
              <w:t>วรรณคดีสมัยอยุธยาตอนกลาง</w:t>
            </w:r>
          </w:p>
        </w:tc>
        <w:tc>
          <w:tcPr>
            <w:tcW w:w="0" w:type="auto"/>
            <w:hideMark/>
          </w:tcPr>
          <w:p w14:paraId="6CA5AE88" w14:textId="18415A84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2B258BEC" w14:textId="7F318A5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5A75A198" w14:textId="5A2D599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6DC51B48" w14:textId="18D220A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3DB49BE8" w14:textId="06116E7D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46442777" w14:textId="77777777" w:rsidTr="005D654B">
        <w:tc>
          <w:tcPr>
            <w:tcW w:w="0" w:type="auto"/>
            <w:vAlign w:val="center"/>
            <w:hideMark/>
          </w:tcPr>
          <w:p w14:paraId="7ADAD242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37C12B2F" w14:textId="7C3F855E" w:rsidR="005D654B" w:rsidRPr="00D976C4" w:rsidRDefault="00301F39" w:rsidP="005D654B">
            <w:pPr>
              <w:rPr>
                <w:rFonts w:ascii="TH SarabunPSK" w:hAnsi="TH SarabunPSK" w:cs="TH SarabunPSK"/>
                <w:sz w:val="28"/>
              </w:rPr>
            </w:pPr>
            <w:r w:rsidRPr="00301F39">
              <w:rPr>
                <w:rFonts w:ascii="TH SarabunPSK" w:hAnsi="TH SarabunPSK" w:cs="TH SarabunPSK"/>
                <w:sz w:val="28"/>
                <w:cs/>
              </w:rPr>
              <w:t>ศึกษาและวิเคราะห์วรรณคดีที่สำคัญสมัยอยุธยาตอนกลาง</w:t>
            </w:r>
          </w:p>
        </w:tc>
        <w:tc>
          <w:tcPr>
            <w:tcW w:w="0" w:type="auto"/>
            <w:hideMark/>
          </w:tcPr>
          <w:p w14:paraId="46DAA752" w14:textId="77777777" w:rsidR="00B11E33" w:rsidRPr="00B11E33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08A271A2" w14:textId="4D51CA48" w:rsidR="005D654B" w:rsidRPr="00D976C4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5AEE193C" w14:textId="2112DAFB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7B4AF446" w14:textId="1D7C8668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58A2DB3" w14:textId="4D3CFDB3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2107E0B4" w14:textId="65C85958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2291E092" w14:textId="77777777" w:rsidTr="005D654B">
        <w:tc>
          <w:tcPr>
            <w:tcW w:w="0" w:type="auto"/>
            <w:vAlign w:val="center"/>
            <w:hideMark/>
          </w:tcPr>
          <w:p w14:paraId="3FAAE469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0" w:type="auto"/>
            <w:hideMark/>
          </w:tcPr>
          <w:p w14:paraId="1A09645E" w14:textId="6C3442E5" w:rsidR="005D654B" w:rsidRPr="00D976C4" w:rsidRDefault="00B11E33" w:rsidP="005D654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  <w:cs/>
              </w:rPr>
              <w:t>วรรณคดีสมัยอยุธยาตอนปลาย</w:t>
            </w:r>
          </w:p>
        </w:tc>
        <w:tc>
          <w:tcPr>
            <w:tcW w:w="0" w:type="auto"/>
            <w:hideMark/>
          </w:tcPr>
          <w:p w14:paraId="755C23EA" w14:textId="6E2128D8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6ADAC9EE" w14:textId="0211454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681AE76" w14:textId="190CB966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180EE094" w14:textId="18312B8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DCA3CF9" w14:textId="52187E0D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0ED678DB" w14:textId="77777777" w:rsidTr="005D654B">
        <w:tc>
          <w:tcPr>
            <w:tcW w:w="0" w:type="auto"/>
            <w:vAlign w:val="center"/>
            <w:hideMark/>
          </w:tcPr>
          <w:p w14:paraId="5160F8C9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0" w:type="auto"/>
            <w:hideMark/>
          </w:tcPr>
          <w:p w14:paraId="10351642" w14:textId="5C822B9C" w:rsidR="005D654B" w:rsidRPr="00D976C4" w:rsidRDefault="00B11E33" w:rsidP="005D654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  <w:cs/>
              </w:rPr>
              <w:t>ศึกษาและวิเคราะห์วรรณคดีที่สำคัญสมัยอยุธยาตอนปลาย</w:t>
            </w:r>
          </w:p>
        </w:tc>
        <w:tc>
          <w:tcPr>
            <w:tcW w:w="0" w:type="auto"/>
            <w:hideMark/>
          </w:tcPr>
          <w:p w14:paraId="33F794EB" w14:textId="77777777" w:rsidR="00B11E33" w:rsidRPr="00B11E33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5FA39048" w14:textId="3C18CC25" w:rsidR="005D654B" w:rsidRPr="00D976C4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20E2FDBD" w14:textId="2CD4BB69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3F2CFE7F" w14:textId="7BFAC7F0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3C2C28E0" w14:textId="5ED5335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528F1F2" w14:textId="10A8A6F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3D8D0A52" w14:textId="77777777" w:rsidTr="005D654B">
        <w:tc>
          <w:tcPr>
            <w:tcW w:w="0" w:type="auto"/>
            <w:vAlign w:val="center"/>
            <w:hideMark/>
          </w:tcPr>
          <w:p w14:paraId="54E715EA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11</w:t>
            </w:r>
          </w:p>
        </w:tc>
        <w:tc>
          <w:tcPr>
            <w:tcW w:w="0" w:type="auto"/>
            <w:hideMark/>
          </w:tcPr>
          <w:p w14:paraId="4040A03A" w14:textId="35ED1E0A" w:rsidR="005D654B" w:rsidRPr="00D976C4" w:rsidRDefault="00B11E33" w:rsidP="005D654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  <w:cs/>
              </w:rPr>
              <w:t>วรรณคดีสมัยรัตนโกสินทร์ตอนต้น</w:t>
            </w:r>
          </w:p>
        </w:tc>
        <w:tc>
          <w:tcPr>
            <w:tcW w:w="0" w:type="auto"/>
            <w:hideMark/>
          </w:tcPr>
          <w:p w14:paraId="0A4FB255" w14:textId="6979CC7D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2E791184" w14:textId="79528302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75A1B5FD" w14:textId="6AAA335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57CF9E39" w14:textId="1E7FC8F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52F5DF86" w14:textId="31194CCF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21D10027" w14:textId="77777777" w:rsidTr="005D654B">
        <w:tc>
          <w:tcPr>
            <w:tcW w:w="0" w:type="auto"/>
            <w:vAlign w:val="center"/>
            <w:hideMark/>
          </w:tcPr>
          <w:p w14:paraId="66D1C22E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0" w:type="auto"/>
            <w:hideMark/>
          </w:tcPr>
          <w:p w14:paraId="1813491D" w14:textId="2B5E1EE0" w:rsidR="005D654B" w:rsidRPr="00D976C4" w:rsidRDefault="00B11E33" w:rsidP="005D654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  <w:cs/>
              </w:rPr>
              <w:t>ศึกษาและวิเคราะห์วรรณคดีที่สำคัญสมัยรัตนโกสินทร์ตอนต้น</w:t>
            </w:r>
          </w:p>
        </w:tc>
        <w:tc>
          <w:tcPr>
            <w:tcW w:w="0" w:type="auto"/>
            <w:hideMark/>
          </w:tcPr>
          <w:p w14:paraId="78B1F41D" w14:textId="77777777" w:rsidR="00B11E33" w:rsidRPr="00B11E33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36E88E50" w14:textId="5DEEF518" w:rsidR="005D654B" w:rsidRPr="00D976C4" w:rsidRDefault="00B11E33" w:rsidP="00B11E33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12A8766C" w14:textId="50DB7E12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3D3BB2A" w14:textId="0995BC7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4CC0215C" w14:textId="506C7D4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1CC9DDE" w14:textId="32A47233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2CBA3D99" w14:textId="77777777" w:rsidTr="00DC5AF0">
        <w:tc>
          <w:tcPr>
            <w:tcW w:w="0" w:type="auto"/>
            <w:vAlign w:val="center"/>
            <w:hideMark/>
          </w:tcPr>
          <w:p w14:paraId="69FF9BFA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0" w:type="auto"/>
            <w:hideMark/>
          </w:tcPr>
          <w:p w14:paraId="0E0FC56D" w14:textId="3E1BE01E" w:rsidR="005D654B" w:rsidRPr="00D976C4" w:rsidRDefault="00B11E33" w:rsidP="005D654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  <w:cs/>
              </w:rPr>
              <w:t>วรรณคดีสมัยรัตนโกสินทร์ตอนกลาง</w:t>
            </w:r>
          </w:p>
        </w:tc>
        <w:tc>
          <w:tcPr>
            <w:tcW w:w="0" w:type="auto"/>
            <w:hideMark/>
          </w:tcPr>
          <w:p w14:paraId="012FA4EA" w14:textId="77777777" w:rsidR="008941EA" w:rsidRPr="008941EA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CLO1</w:t>
            </w:r>
          </w:p>
          <w:p w14:paraId="0E15A6E4" w14:textId="333D7D99" w:rsidR="005D654B" w:rsidRPr="00D976C4" w:rsidRDefault="005D654B" w:rsidP="008941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6FB02675" w14:textId="4A0497FA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04818" w14:textId="4694EA74" w:rsidR="005D654B" w:rsidRPr="005D654B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 กิจกรรมกลุ่ม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9AA8A6" w14:textId="64C88A67" w:rsidR="005D654B" w:rsidRPr="005D654B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สไลด์นำเสนอ แผนผังความ คิดสรุปองค์วามรู้</w:t>
            </w:r>
          </w:p>
        </w:tc>
        <w:tc>
          <w:tcPr>
            <w:tcW w:w="0" w:type="auto"/>
          </w:tcPr>
          <w:p w14:paraId="5244994F" w14:textId="69BDCF90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4EC60C8D" w14:textId="77777777" w:rsidTr="006B460F">
        <w:tc>
          <w:tcPr>
            <w:tcW w:w="0" w:type="auto"/>
            <w:vAlign w:val="center"/>
            <w:hideMark/>
          </w:tcPr>
          <w:p w14:paraId="7FD9DE82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14</w:t>
            </w:r>
          </w:p>
        </w:tc>
        <w:tc>
          <w:tcPr>
            <w:tcW w:w="0" w:type="auto"/>
            <w:hideMark/>
          </w:tcPr>
          <w:p w14:paraId="643A2FD0" w14:textId="0689F456" w:rsidR="005D654B" w:rsidRPr="00D976C4" w:rsidRDefault="00B11E33" w:rsidP="005D654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  <w:cs/>
              </w:rPr>
              <w:t>ศึกษาและวิเคราะห์วรรณคดีที่สำคัญสมัยรัตนโกสินทร์ตอนกลาง</w:t>
            </w:r>
          </w:p>
        </w:tc>
        <w:tc>
          <w:tcPr>
            <w:tcW w:w="0" w:type="auto"/>
            <w:hideMark/>
          </w:tcPr>
          <w:p w14:paraId="13BD8AA9" w14:textId="77777777" w:rsidR="008941EA" w:rsidRPr="008941EA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CLO1</w:t>
            </w:r>
          </w:p>
          <w:p w14:paraId="274931E1" w14:textId="697D43B1" w:rsidR="005D654B" w:rsidRPr="00D976C4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3E0B4D1F" w14:textId="1FCCF3C6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9A6392" w14:textId="22DF021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 กิจกรรมกลุ่ม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AB28E" w14:textId="7310950C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สไลด์นำเสนอ แผนผังความ คิดสรุปองค์วามรู้</w:t>
            </w:r>
          </w:p>
        </w:tc>
        <w:tc>
          <w:tcPr>
            <w:tcW w:w="0" w:type="auto"/>
          </w:tcPr>
          <w:p w14:paraId="51D0B53F" w14:textId="103F84C1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3824F42E" w14:textId="77777777" w:rsidTr="00A06AEA">
        <w:tc>
          <w:tcPr>
            <w:tcW w:w="0" w:type="auto"/>
            <w:vAlign w:val="center"/>
            <w:hideMark/>
          </w:tcPr>
          <w:p w14:paraId="1EDC4ED2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0" w:type="auto"/>
            <w:hideMark/>
          </w:tcPr>
          <w:p w14:paraId="04C8A0B7" w14:textId="64181D5A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สรุปภาพรวมของแนวทางการศึกษาวรรณคดีไทย</w:t>
            </w:r>
          </w:p>
        </w:tc>
        <w:tc>
          <w:tcPr>
            <w:tcW w:w="0" w:type="auto"/>
            <w:hideMark/>
          </w:tcPr>
          <w:p w14:paraId="7639D27B" w14:textId="77777777" w:rsidR="008941EA" w:rsidRPr="008941EA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CLO1</w:t>
            </w:r>
          </w:p>
          <w:p w14:paraId="1FCA3877" w14:textId="234CAD6D" w:rsidR="005D654B" w:rsidRPr="00D976C4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2BE4F89C" w14:textId="5A87977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2482D" w14:textId="33F7760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 กิจกรรมกลุ่ม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78F1B" w14:textId="75ECADA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สไลด์นำเสนอ แผนผังความ คิดสรุปองค์วามรู้</w:t>
            </w:r>
          </w:p>
        </w:tc>
        <w:tc>
          <w:tcPr>
            <w:tcW w:w="0" w:type="auto"/>
          </w:tcPr>
          <w:p w14:paraId="4E79F7D1" w14:textId="6FD488A6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</w:tbl>
    <w:p w14:paraId="0CB8AADD" w14:textId="77777777" w:rsidR="002D2586" w:rsidRPr="007D274F" w:rsidRDefault="002D2586" w:rsidP="001B48E8">
      <w:pPr>
        <w:rPr>
          <w:rFonts w:ascii="TH SarabunPSK" w:hAnsi="TH SarabunPSK" w:cs="TH SarabunPSK"/>
          <w:sz w:val="32"/>
          <w:szCs w:val="32"/>
        </w:rPr>
      </w:pPr>
    </w:p>
    <w:p w14:paraId="2F4E8A7C" w14:textId="77777777" w:rsidR="002D2586" w:rsidRDefault="002D2586" w:rsidP="001B48E8">
      <w:pPr>
        <w:rPr>
          <w:rFonts w:ascii="TH SarabunPSK" w:hAnsi="TH SarabunPSK" w:cs="TH SarabunPSK"/>
          <w:sz w:val="32"/>
          <w:szCs w:val="32"/>
        </w:rPr>
      </w:pPr>
    </w:p>
    <w:p w14:paraId="63C89CB3" w14:textId="77777777" w:rsidR="008941EA" w:rsidRPr="007D274F" w:rsidRDefault="008941EA" w:rsidP="001B48E8">
      <w:pPr>
        <w:rPr>
          <w:rFonts w:ascii="TH SarabunPSK" w:hAnsi="TH SarabunPSK" w:cs="TH SarabunPSK"/>
          <w:sz w:val="32"/>
          <w:szCs w:val="32"/>
        </w:rPr>
      </w:pPr>
    </w:p>
    <w:p w14:paraId="58D1DADE" w14:textId="63F4542F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566921"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</w:p>
    <w:p w14:paraId="44747E26" w14:textId="3709F7A2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การวัดผล</w:t>
      </w:r>
    </w:p>
    <w:p w14:paraId="02AB8F0A" w14:textId="125FDE57" w:rsidR="00336670" w:rsidRPr="007D274F" w:rsidRDefault="00336670" w:rsidP="001B48E8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595"/>
        <w:gridCol w:w="3060"/>
        <w:gridCol w:w="1438"/>
        <w:gridCol w:w="1172"/>
      </w:tblGrid>
      <w:tr w:rsidR="00D976C4" w:rsidRPr="00D976C4" w14:paraId="5A5A37C4" w14:textId="77777777" w:rsidTr="002628BE">
        <w:tc>
          <w:tcPr>
            <w:tcW w:w="3595" w:type="dxa"/>
            <w:hideMark/>
          </w:tcPr>
          <w:p w14:paraId="5E05160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3060" w:type="dxa"/>
            <w:hideMark/>
          </w:tcPr>
          <w:p w14:paraId="042BDF05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1438" w:type="dxa"/>
            <w:hideMark/>
          </w:tcPr>
          <w:p w14:paraId="221784AE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1172" w:type="dxa"/>
            <w:hideMark/>
          </w:tcPr>
          <w:p w14:paraId="7B49D416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สัดส่วนของการประเมินผล</w:t>
            </w:r>
          </w:p>
        </w:tc>
      </w:tr>
      <w:tr w:rsidR="004D0086" w:rsidRPr="00D976C4" w14:paraId="5E408F29" w14:textId="77777777" w:rsidTr="003F2A15"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1A4A12" w14:textId="498D6C15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lastRenderedPageBreak/>
              <w:t>CLO1</w:t>
            </w:r>
            <w:r w:rsidRPr="004D0086">
              <w:rPr>
                <w:rFonts w:ascii="TH SarabunPSK" w:hAnsi="TH SarabunPSK" w:cs="TH SarabunPSK"/>
                <w:color w:val="000000"/>
                <w:sz w:val="28"/>
              </w:rPr>
              <w:br/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มีความรู้ด้านวรรณคดี วรรณกรรมไทย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875A5" w14:textId="0C12A1D5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 xml:space="preserve">แบบสังเกตพฤติกรรมโดยใช้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rubric score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แบบทดสอบ กลางภาค แบบทดสอบปลายภาค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6245D" w14:textId="7212AC39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DF36E" w14:textId="4FB9E61F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50.0 %</w:t>
            </w:r>
          </w:p>
        </w:tc>
      </w:tr>
      <w:tr w:rsidR="004D0086" w:rsidRPr="00D976C4" w14:paraId="283C83B6" w14:textId="77777777" w:rsidTr="003F2A15"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10DAE" w14:textId="7B850A8E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CLO2</w:t>
            </w:r>
            <w:r w:rsidRPr="004D0086">
              <w:rPr>
                <w:rFonts w:ascii="TH SarabunPSK" w:hAnsi="TH SarabunPSK" w:cs="TH SarabunPSK"/>
                <w:color w:val="000000"/>
                <w:sz w:val="28"/>
              </w:rPr>
              <w:br/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สามารถวิเคราะห์วิจารณ์ได้อย่างสร้างสรรค์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36BABB" w14:textId="335F45D4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 xml:space="preserve">แบบสังเกตพฤติกรรมโดยใช้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rubric score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แบบทดสอบ กลางภาค แบบทดสอบปลายภาค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A66EC7" w14:textId="3EC66B0D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48FC7" w14:textId="3F34523C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50.0 %</w:t>
            </w:r>
          </w:p>
        </w:tc>
      </w:tr>
      <w:tr w:rsidR="002628BE" w:rsidRPr="00D976C4" w14:paraId="490D4319" w14:textId="77777777" w:rsidTr="00977640">
        <w:tc>
          <w:tcPr>
            <w:tcW w:w="8093" w:type="dxa"/>
            <w:gridSpan w:val="3"/>
            <w:hideMark/>
          </w:tcPr>
          <w:p w14:paraId="72F868FD" w14:textId="7468AB61" w:rsidR="002628BE" w:rsidRPr="00D976C4" w:rsidRDefault="002628BE" w:rsidP="002628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72" w:type="dxa"/>
            <w:hideMark/>
          </w:tcPr>
          <w:p w14:paraId="3EE096FD" w14:textId="77777777" w:rsidR="002628BE" w:rsidRPr="00D976C4" w:rsidRDefault="002628BE" w:rsidP="00D976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100%</w:t>
            </w:r>
          </w:p>
        </w:tc>
      </w:tr>
    </w:tbl>
    <w:p w14:paraId="1242ED6E" w14:textId="30F86266" w:rsidR="009B25B0" w:rsidRDefault="009B25B0" w:rsidP="001B48E8">
      <w:pPr>
        <w:rPr>
          <w:rFonts w:ascii="TH SarabunPSK" w:hAnsi="TH SarabunPSK" w:cs="TH SarabunPSK"/>
          <w:sz w:val="32"/>
          <w:szCs w:val="32"/>
        </w:rPr>
      </w:pPr>
    </w:p>
    <w:p w14:paraId="0EC8DF5C" w14:textId="03A5FF61" w:rsidR="00566921" w:rsidRPr="002628BE" w:rsidRDefault="00566921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C93B1A" w:rsidRPr="002628B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เกณฑ์การตัดสินการบรรลุผลลัพธ์การเรียนรู้</w:t>
      </w:r>
    </w:p>
    <w:p w14:paraId="3E04AB5B" w14:textId="1C5269A0" w:rsidR="002628BE" w:rsidRPr="002628BE" w:rsidRDefault="002628BE" w:rsidP="00132A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 xml:space="preserve">ผ่านเกณฑ์การประเมินผลการเรียนแบบอิงเกณฑ์ โดยพิจารณาเกรด </w:t>
      </w:r>
      <w:r w:rsidR="00132A66" w:rsidRPr="00132A66">
        <w:rPr>
          <w:rFonts w:ascii="TH SarabunPSK" w:hAnsi="TH SarabunPSK" w:cs="TH SarabunPSK"/>
          <w:sz w:val="32"/>
          <w:szCs w:val="32"/>
        </w:rPr>
        <w:t xml:space="preserve">A </w:t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>ที่ระหว่าง 100-80 คะแนน ตามล</w:t>
      </w:r>
      <w:r w:rsidR="00132A66">
        <w:rPr>
          <w:rFonts w:ascii="TH SarabunPSK" w:hAnsi="TH SarabunPSK" w:cs="TH SarabunPSK" w:hint="cs"/>
          <w:sz w:val="32"/>
          <w:szCs w:val="32"/>
          <w:cs/>
        </w:rPr>
        <w:t>ำดับ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แบ่งเป็น </w:t>
      </w:r>
      <w:r w:rsidRPr="002628BE">
        <w:rPr>
          <w:rFonts w:ascii="TH SarabunPSK" w:hAnsi="TH SarabunPSK" w:cs="TH SarabunPSK"/>
          <w:sz w:val="32"/>
          <w:szCs w:val="32"/>
        </w:rPr>
        <w:t>8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 ระดับ ดังนี้</w:t>
      </w:r>
    </w:p>
    <w:p w14:paraId="542E9574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ระดับคะแนน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ความหมาย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ค่าระดับคะแนน</w:t>
      </w:r>
    </w:p>
    <w:p w14:paraId="1A28635A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A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ดีเยี่ยม</w:t>
      </w:r>
      <w:r w:rsidRPr="002628BE">
        <w:rPr>
          <w:rFonts w:ascii="TH SarabunPSK" w:hAnsi="TH SarabunPSK" w:cs="TH SarabunPSK"/>
          <w:sz w:val="32"/>
          <w:szCs w:val="32"/>
        </w:rPr>
        <w:t xml:space="preserve"> (Excellent)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4.00</w:t>
      </w:r>
    </w:p>
    <w:p w14:paraId="1A782FDE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ดีมาก </w:t>
      </w:r>
      <w:r w:rsidRPr="002628BE">
        <w:rPr>
          <w:rFonts w:ascii="TH SarabunPSK" w:hAnsi="TH SarabunPSK" w:cs="TH SarabunPSK"/>
          <w:sz w:val="32"/>
          <w:szCs w:val="32"/>
        </w:rPr>
        <w:t>(Very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3.50</w:t>
      </w:r>
    </w:p>
    <w:p w14:paraId="0FD105A8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</w:t>
      </w:r>
      <w:r w:rsidRPr="002628BE">
        <w:rPr>
          <w:rFonts w:ascii="TH SarabunPSK" w:hAnsi="TH SarabunPSK" w:cs="TH SarabunPSK"/>
          <w:sz w:val="32"/>
          <w:szCs w:val="32"/>
        </w:rPr>
        <w:t xml:space="preserve"> (Good)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3.00</w:t>
      </w:r>
    </w:p>
    <w:p w14:paraId="60D2C5B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2.50</w:t>
      </w:r>
    </w:p>
    <w:p w14:paraId="10F8B6F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2.00</w:t>
      </w:r>
    </w:p>
    <w:p w14:paraId="3090946D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D+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อ่อน</w:t>
      </w:r>
      <w:r w:rsidRPr="002628BE">
        <w:rPr>
          <w:rFonts w:ascii="TH SarabunPSK" w:hAnsi="TH SarabunPSK" w:cs="TH SarabunPSK"/>
          <w:sz w:val="32"/>
          <w:szCs w:val="32"/>
        </w:rPr>
        <w:t xml:space="preserve"> (Poor)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1.50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59AD9E3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D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อ่อนมาก </w:t>
      </w:r>
      <w:r w:rsidRPr="002628BE">
        <w:rPr>
          <w:rFonts w:ascii="TH SarabunPSK" w:hAnsi="TH SarabunPSK" w:cs="TH SarabunPSK"/>
          <w:sz w:val="32"/>
          <w:szCs w:val="32"/>
        </w:rPr>
        <w:t>(Very 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1.00</w:t>
      </w:r>
    </w:p>
    <w:p w14:paraId="10A5AD76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E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ตก</w:t>
      </w:r>
      <w:r w:rsidRPr="002628BE">
        <w:rPr>
          <w:rFonts w:ascii="TH SarabunPSK" w:hAnsi="TH SarabunPSK" w:cs="TH SarabunPSK"/>
          <w:sz w:val="32"/>
          <w:szCs w:val="32"/>
        </w:rPr>
        <w:t xml:space="preserve"> (Fail)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0.00</w:t>
      </w:r>
    </w:p>
    <w:p w14:paraId="3EFC5318" w14:textId="0F0233CE" w:rsidR="002628BE" w:rsidRPr="007D274F" w:rsidRDefault="002628BE" w:rsidP="00132A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>กรณีรายวิชาในหลักสูตรไม่มีการประเมินผลเป็นระดับคะแนนให้ใช้สัญลักษณ์แทน โดยเป็นไปตาม</w:t>
      </w:r>
      <w:r w:rsidRPr="002628BE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ข้อบังคับมหาวิทยาลัยราชภัฏกำแพงเพชร ว่าด้วยการจัดการศึกษาระดับปริญญาตรี</w:t>
      </w:r>
      <w:r w:rsidRPr="002628BE">
        <w:rPr>
          <w:rFonts w:ascii="TH SarabunPSK" w:hAnsi="TH SarabunPSK" w:cs="TH SarabunPSK"/>
          <w:sz w:val="32"/>
          <w:szCs w:val="32"/>
        </w:rPr>
        <w:t xml:space="preserve"> 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2628BE">
        <w:rPr>
          <w:rFonts w:ascii="TH SarabunPSK" w:hAnsi="TH SarabunPSK" w:cs="TH SarabunPSK"/>
          <w:sz w:val="32"/>
          <w:szCs w:val="32"/>
        </w:rPr>
        <w:t>2566</w:t>
      </w:r>
    </w:p>
    <w:p w14:paraId="5C145B25" w14:textId="77777777" w:rsidR="004B7D6D" w:rsidRDefault="004B7D6D" w:rsidP="002628B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4220AD" w14:textId="5E682305" w:rsidR="00C93B1A" w:rsidRPr="002628BE" w:rsidRDefault="00C93B1A" w:rsidP="002628BE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เกณฑ์คะแนนในการวัดระดับผลการศึกษา</w:t>
      </w:r>
    </w:p>
    <w:p w14:paraId="46EC414C" w14:textId="13F97C9A" w:rsidR="00C93B1A" w:rsidRPr="002628BE" w:rsidRDefault="002628BE" w:rsidP="00C93B1A">
      <w:pPr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เกณฑ์คะแนนในการวัดระดับผลการเรียนเป็นไปตามข้อบังคับมหาวิทยาลัยราชภัฏกำแพงเพชรว่าด้วย การจัดการศึกษาระดับปริญญาตรี พ.ศ.2566 (</w:t>
      </w:r>
      <w:r w:rsidRPr="002628BE">
        <w:rPr>
          <w:rFonts w:ascii="TH SarabunPSK" w:hAnsi="TH SarabunPSK" w:cs="TH SarabunPSK"/>
          <w:sz w:val="32"/>
          <w:szCs w:val="32"/>
        </w:rPr>
        <w:t>https://reg.kpru.ac.th/th/data/rules/kpru_k</w:t>
      </w:r>
      <w:r w:rsidRPr="002628BE">
        <w:rPr>
          <w:rFonts w:ascii="TH SarabunPSK" w:hAnsi="TH SarabunPSK" w:cs="TH SarabunPSK"/>
          <w:sz w:val="32"/>
          <w:szCs w:val="32"/>
          <w:cs/>
        </w:rPr>
        <w:t>6601.</w:t>
      </w:r>
      <w:r w:rsidRPr="002628BE">
        <w:rPr>
          <w:rFonts w:ascii="TH SarabunPSK" w:hAnsi="TH SarabunPSK" w:cs="TH SarabunPSK"/>
          <w:sz w:val="32"/>
          <w:szCs w:val="32"/>
        </w:rPr>
        <w:t>pdf)</w:t>
      </w:r>
    </w:p>
    <w:p w14:paraId="1603A470" w14:textId="77777777" w:rsidR="007D274F" w:rsidRDefault="007D274F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C9EB45" w14:textId="77777777" w:rsid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829771" w14:textId="77777777" w:rsid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11346B" w14:textId="77777777" w:rsidR="004B7D6D" w:rsidRP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984286" w14:textId="3334C627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6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5B0450" w:rsidRPr="005B0450">
        <w:rPr>
          <w:rFonts w:ascii="TH SarabunPSK" w:hAnsi="TH SarabunPSK" w:cs="TH SarabunPSK"/>
          <w:b/>
          <w:bCs/>
          <w:sz w:val="36"/>
          <w:szCs w:val="36"/>
          <w:cs/>
        </w:rPr>
        <w:t>สิ่งสนับสนุนการเรียนรู้</w:t>
      </w:r>
    </w:p>
    <w:p w14:paraId="17E9D35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DB5A1A" w14:textId="329869DC" w:rsidR="00336670" w:rsidRPr="002628BE" w:rsidRDefault="005B045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5B0450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B0450">
        <w:rPr>
          <w:rFonts w:ascii="TH SarabunPSK" w:hAnsi="TH SarabunPSK" w:cs="TH SarabunPSK"/>
          <w:b/>
          <w:bCs/>
          <w:sz w:val="32"/>
          <w:szCs w:val="32"/>
          <w:cs/>
        </w:rPr>
        <w:t>เอกสารตำราหลัก</w:t>
      </w:r>
    </w:p>
    <w:p w14:paraId="00E2CEBE" w14:textId="7B772ADD" w:rsidR="00696874" w:rsidRDefault="00696874" w:rsidP="006124EA">
      <w:pPr>
        <w:rPr>
          <w:rFonts w:ascii="TH SarabunPSK" w:hAnsi="TH SarabunPSK" w:cs="TH SarabunPSK"/>
          <w:sz w:val="32"/>
          <w:szCs w:val="32"/>
        </w:rPr>
      </w:pPr>
      <w:r w:rsidRPr="00696874">
        <w:rPr>
          <w:rFonts w:ascii="TH SarabunPSK" w:hAnsi="TH SarabunPSK" w:cs="TH SarabunPSK"/>
          <w:sz w:val="32"/>
          <w:szCs w:val="32"/>
          <w:cs/>
        </w:rPr>
        <w:t>คณะกรรมการกลุ่มผลิตชุดวิชาพัฒนาการวรรณคดีไทย. (2535). เอกสารการสอนชุดวิชา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874">
        <w:rPr>
          <w:rFonts w:ascii="TH SarabunPSK" w:hAnsi="TH SarabunPSK" w:cs="TH SarabunPSK"/>
          <w:sz w:val="32"/>
          <w:szCs w:val="32"/>
          <w:cs/>
        </w:rPr>
        <w:t>พัฒนาการวรรณคดี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696874">
        <w:rPr>
          <w:rFonts w:ascii="TH SarabunPSK" w:hAnsi="TH SarabunPSK" w:cs="TH SarabunPSK"/>
          <w:sz w:val="32"/>
          <w:szCs w:val="32"/>
          <w:cs/>
        </w:rPr>
        <w:t xml:space="preserve">ไทย หน่วยที่ 1-7 (พิมพ์ครั้งที่ 2) . มหาวิทยาลัยสุโขทัยธรรมาธิราช. </w:t>
      </w:r>
    </w:p>
    <w:p w14:paraId="36BDBD5F" w14:textId="117C68E4" w:rsidR="006B0536" w:rsidRDefault="00696874" w:rsidP="006124EA">
      <w:pPr>
        <w:rPr>
          <w:rFonts w:ascii="TH SarabunPSK" w:hAnsi="TH SarabunPSK" w:cs="TH SarabunPSK"/>
          <w:sz w:val="32"/>
          <w:szCs w:val="32"/>
        </w:rPr>
      </w:pPr>
      <w:r w:rsidRPr="00696874">
        <w:rPr>
          <w:rFonts w:ascii="TH SarabunPSK" w:hAnsi="TH SarabunPSK" w:cs="TH SarabunPSK"/>
          <w:sz w:val="32"/>
          <w:szCs w:val="32"/>
          <w:cs/>
        </w:rPr>
        <w:t>คณะกรรมการกลุ่มผลิตชุดวิชาพัฒนาการวรรณคดีไทย. (2533). เอกสารการสอนชุดวิชา พัฒนาการวรรณคดี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696874">
        <w:rPr>
          <w:rFonts w:ascii="TH SarabunPSK" w:hAnsi="TH SarabunPSK" w:cs="TH SarabunPSK"/>
          <w:sz w:val="32"/>
          <w:szCs w:val="32"/>
          <w:cs/>
        </w:rPr>
        <w:t>ไทย หน่วยที่ 8-15 . มหาวิทยาลัยสุโขทัยธรรมาธิราช.</w:t>
      </w:r>
    </w:p>
    <w:p w14:paraId="7D204640" w14:textId="18DECF27" w:rsidR="006124EA" w:rsidRDefault="00B43463" w:rsidP="006124EA">
      <w:pPr>
        <w:rPr>
          <w:rFonts w:ascii="TH SarabunPSK" w:hAnsi="TH SarabunPSK" w:cs="TH SarabunPSK"/>
          <w:b/>
          <w:bCs/>
          <w:sz w:val="32"/>
          <w:szCs w:val="32"/>
        </w:rPr>
      </w:pPr>
      <w:r w:rsidRPr="00B4346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43463">
        <w:rPr>
          <w:rFonts w:ascii="TH SarabunPSK" w:hAnsi="TH SarabunPSK" w:cs="TH SarabunPSK"/>
          <w:b/>
          <w:bCs/>
          <w:sz w:val="32"/>
          <w:szCs w:val="32"/>
          <w:cs/>
        </w:rPr>
        <w:t>เอกสารและข้อมูลสำคัญ</w:t>
      </w:r>
    </w:p>
    <w:p w14:paraId="6E7C12BF" w14:textId="77777777" w:rsidR="00922FD9" w:rsidRDefault="00922FD9" w:rsidP="00922F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กรม</w:t>
      </w:r>
      <w:r w:rsidRPr="00CB7A09">
        <w:rPr>
          <w:rFonts w:ascii="TH SarabunPSK" w:hAnsi="TH SarabunPSK" w:cs="TH SarabunPSK"/>
          <w:sz w:val="32"/>
          <w:szCs w:val="32"/>
          <w:cs/>
        </w:rPr>
        <w:t>ศิลปากร</w:t>
      </w:r>
      <w:r>
        <w:rPr>
          <w:rFonts w:ascii="TH SarabunPSK" w:hAnsi="TH SarabunPSK" w:cs="TH SarabunPSK" w:hint="cs"/>
          <w:sz w:val="32"/>
          <w:szCs w:val="32"/>
          <w:cs/>
        </w:rPr>
        <w:t>. (</w:t>
      </w:r>
      <w:r w:rsidRPr="00CB7A09">
        <w:rPr>
          <w:rFonts w:ascii="TH SarabunPSK" w:hAnsi="TH SarabunPSK" w:cs="TH SarabunPSK"/>
          <w:sz w:val="32"/>
          <w:szCs w:val="32"/>
          <w:cs/>
        </w:rPr>
        <w:t>2529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.วรรณกรรมสมัยอยุธยา เล่ม 1 (พิมพ์ครั้งที่ 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โรงพิมพ์คุรุสภาลาดพร้าว. </w:t>
      </w:r>
    </w:p>
    <w:p w14:paraId="28E82BB0" w14:textId="77777777" w:rsidR="00922FD9" w:rsidRDefault="00922FD9" w:rsidP="00922F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กรม</w:t>
      </w:r>
      <w:r w:rsidRPr="00CB7A09">
        <w:rPr>
          <w:rFonts w:ascii="TH SarabunPSK" w:hAnsi="TH SarabunPSK" w:cs="TH SarabunPSK"/>
          <w:sz w:val="32"/>
          <w:szCs w:val="32"/>
          <w:cs/>
        </w:rPr>
        <w:t>ศิลปากร.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2545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.วรรณกรรมสมัยอยุธยา เล่ม 2 (พิมพ์ครั้งที่ 2)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 โรงพิมพ์คุรุสภาลาดพร้าว.</w:t>
      </w:r>
    </w:p>
    <w:p w14:paraId="6DE0D3FB" w14:textId="77777777" w:rsidR="00922FD9" w:rsidRDefault="00922FD9" w:rsidP="00922FD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 xml:space="preserve">กรมศิลปากร. (2545).วรรณกรรมสมัยอยุธยา เล่ม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 (พิมพ์ครั้งที่ 2). โรงพิมพ์คุรุสภาลาดพร้าว.</w:t>
      </w:r>
    </w:p>
    <w:p w14:paraId="2A37E4F7" w14:textId="77777777" w:rsidR="00922FD9" w:rsidRPr="005B0450" w:rsidRDefault="00922FD9" w:rsidP="00922FD9">
      <w:pPr>
        <w:rPr>
          <w:rFonts w:ascii="TH SarabunPSK" w:hAnsi="TH SarabunPSK" w:cs="TH SarabunPSK"/>
          <w:sz w:val="32"/>
          <w:szCs w:val="32"/>
        </w:rPr>
      </w:pPr>
      <w:r w:rsidRPr="005B0450">
        <w:rPr>
          <w:rFonts w:ascii="TH SarabunPSK" w:hAnsi="TH SarabunPSK" w:cs="TH SarabunPSK"/>
          <w:sz w:val="32"/>
          <w:szCs w:val="32"/>
          <w:cs/>
        </w:rPr>
        <w:t>กุสุมา รักษมณี</w:t>
      </w:r>
      <w:r>
        <w:rPr>
          <w:rFonts w:ascii="TH SarabunPSK" w:hAnsi="TH SarabunPSK" w:cs="TH SarabunPSK" w:hint="cs"/>
          <w:sz w:val="32"/>
          <w:szCs w:val="32"/>
          <w:cs/>
        </w:rPr>
        <w:t>. (</w:t>
      </w:r>
      <w:r w:rsidRPr="005B0450">
        <w:rPr>
          <w:rFonts w:ascii="TH SarabunPSK" w:hAnsi="TH SarabunPSK" w:cs="TH SarabunPSK"/>
          <w:sz w:val="32"/>
          <w:szCs w:val="32"/>
          <w:cs/>
        </w:rPr>
        <w:t>2530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B0450">
        <w:rPr>
          <w:rFonts w:ascii="TH SarabunPSK" w:hAnsi="TH SarabunPSK" w:cs="TH SarabunPSK"/>
          <w:sz w:val="32"/>
          <w:szCs w:val="32"/>
          <w:cs/>
        </w:rPr>
        <w:t xml:space="preserve">. การวิเคราะห์วรรณคดีไทยตามทฤษฎีวรรณคดีสันสฤต. สำนักงานวิจัยแห่งชาติ. </w:t>
      </w:r>
    </w:p>
    <w:p w14:paraId="4FBC86C1" w14:textId="6849BF73" w:rsidR="00922FD9" w:rsidRPr="00922FD9" w:rsidRDefault="00922FD9" w:rsidP="006124EA">
      <w:pPr>
        <w:rPr>
          <w:rFonts w:ascii="TH SarabunPSK" w:hAnsi="TH SarabunPSK" w:cs="TH SarabunPSK"/>
          <w:sz w:val="32"/>
          <w:szCs w:val="32"/>
        </w:rPr>
      </w:pPr>
      <w:r w:rsidRPr="005B0450">
        <w:rPr>
          <w:rFonts w:ascii="TH SarabunPSK" w:hAnsi="TH SarabunPSK" w:cs="TH SarabunPSK"/>
          <w:sz w:val="32"/>
          <w:szCs w:val="32"/>
          <w:cs/>
        </w:rPr>
        <w:t>ถนอม อานมวัฒน์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0450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0450">
        <w:rPr>
          <w:rFonts w:ascii="TH SarabunPSK" w:hAnsi="TH SarabunPSK" w:cs="TH SarabunPSK"/>
          <w:sz w:val="32"/>
          <w:szCs w:val="32"/>
          <w:cs/>
        </w:rPr>
        <w:t>คณะ.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5B0450">
        <w:rPr>
          <w:rFonts w:ascii="TH SarabunPSK" w:hAnsi="TH SarabunPSK" w:cs="TH SarabunPSK"/>
          <w:sz w:val="32"/>
          <w:szCs w:val="32"/>
          <w:cs/>
        </w:rPr>
        <w:t>2522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B0450">
        <w:rPr>
          <w:rFonts w:ascii="TH SarabunPSK" w:hAnsi="TH SarabunPSK" w:cs="TH SarabunPSK"/>
          <w:sz w:val="32"/>
          <w:szCs w:val="32"/>
          <w:cs/>
        </w:rPr>
        <w:t>.ประวัติศาสตร์ไทยตั้งแต่สมัยแรกเริ่มจนถึงสิ้นอยุธยา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5B0450">
        <w:rPr>
          <w:rFonts w:ascii="TH SarabunPSK" w:hAnsi="TH SarabunPSK" w:cs="TH SarabunPSK"/>
          <w:sz w:val="32"/>
          <w:szCs w:val="32"/>
          <w:cs/>
        </w:rPr>
        <w:t xml:space="preserve">แสงรุ้งการพิมพ์.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7DAEAC" w14:textId="77777777" w:rsidR="004F0458" w:rsidRDefault="004F0458" w:rsidP="006124EA">
      <w:pPr>
        <w:rPr>
          <w:rFonts w:ascii="TH SarabunPSK" w:hAnsi="TH SarabunPSK" w:cs="TH SarabunPSK"/>
          <w:sz w:val="32"/>
          <w:szCs w:val="32"/>
        </w:rPr>
      </w:pPr>
      <w:r w:rsidRPr="004F0458">
        <w:rPr>
          <w:rFonts w:ascii="TH SarabunPSK" w:hAnsi="TH SarabunPSK" w:cs="TH SarabunPSK"/>
          <w:sz w:val="32"/>
          <w:szCs w:val="32"/>
          <w:cs/>
        </w:rPr>
        <w:t>มณีปิ่น พรหมสุทธิรักษ์. (2547).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0458">
        <w:rPr>
          <w:rFonts w:ascii="TH SarabunPSK" w:hAnsi="TH SarabunPSK" w:cs="TH SarabunPSK"/>
          <w:sz w:val="32"/>
          <w:szCs w:val="32"/>
          <w:cs/>
        </w:rPr>
        <w:t xml:space="preserve">มณีปิ่นนิพนธ์ รวมบทความด้านภาษาวรรณคดี และวัฒนธรรมไทย. </w:t>
      </w:r>
    </w:p>
    <w:p w14:paraId="4AF865BB" w14:textId="578B9FC8" w:rsidR="004F0458" w:rsidRDefault="004F0458" w:rsidP="00922F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</w:t>
      </w:r>
      <w:r w:rsidRPr="004F0458">
        <w:rPr>
          <w:rFonts w:ascii="TH SarabunPSK" w:hAnsi="TH SarabunPSK" w:cs="TH SarabunPSK"/>
          <w:sz w:val="32"/>
          <w:szCs w:val="32"/>
          <w:cs/>
        </w:rPr>
        <w:t>นักพิมพ์จุฬาลงกรณ์มหาวิทยาลัย</w:t>
      </w:r>
    </w:p>
    <w:p w14:paraId="2E17E962" w14:textId="039ED28B" w:rsidR="00CB7A09" w:rsidRPr="00CB7A09" w:rsidRDefault="00CB7A09" w:rsidP="00CB7A09">
      <w:pPr>
        <w:rPr>
          <w:rFonts w:ascii="TH SarabunPSK" w:hAnsi="TH SarabunPSK" w:cs="TH SarabunPSK"/>
          <w:b/>
          <w:bCs/>
          <w:sz w:val="32"/>
          <w:szCs w:val="32"/>
        </w:rPr>
      </w:pPr>
      <w:r w:rsidRPr="00CB7A0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B7A09">
        <w:rPr>
          <w:rFonts w:ascii="TH SarabunPSK" w:hAnsi="TH SarabunPSK" w:cs="TH SarabunPSK"/>
          <w:b/>
          <w:bCs/>
          <w:sz w:val="32"/>
          <w:szCs w:val="32"/>
          <w:cs/>
        </w:rPr>
        <w:t>. เอกสารและข้อมูล</w:t>
      </w:r>
      <w:r w:rsidR="00364B95">
        <w:rPr>
          <w:rFonts w:ascii="TH SarabunPSK" w:hAnsi="TH SarabunPSK" w:cs="TH SarabunPSK" w:hint="cs"/>
          <w:b/>
          <w:bCs/>
          <w:sz w:val="32"/>
          <w:szCs w:val="32"/>
          <w:cs/>
        </w:rPr>
        <w:t>แนะนำ</w:t>
      </w:r>
    </w:p>
    <w:p w14:paraId="5BB28BB6" w14:textId="77777777" w:rsidR="00CB7A09" w:rsidRDefault="00CB7A09" w:rsidP="00CB7A0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>สุภา ฟักข้อง.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2530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 วรรณคดีไทยก่อนรับอิทธิพลจากตะวันตก.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กรมการฝึกหัดครู. </w:t>
      </w:r>
    </w:p>
    <w:p w14:paraId="25CB503F" w14:textId="49317BA5" w:rsidR="00CB7A09" w:rsidRDefault="00CB7A09" w:rsidP="00CB7A0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>กรมศิลปากร.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2547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7A09">
        <w:rPr>
          <w:rFonts w:ascii="TH SarabunPSK" w:hAnsi="TH SarabunPSK" w:cs="TH SarabunPSK"/>
          <w:sz w:val="32"/>
          <w:szCs w:val="32"/>
          <w:cs/>
        </w:rPr>
        <w:t>ประมวลข้อมูลเกี่ยวกับจารึกพ่อขุนรามคำแหง. บริษัทรุ่งศิลป์การพิมพ์.</w:t>
      </w:r>
    </w:p>
    <w:p w14:paraId="7CFF0F61" w14:textId="77777777" w:rsidR="00CB7A09" w:rsidRPr="007D274F" w:rsidRDefault="00CB7A09" w:rsidP="00CB7A09">
      <w:pPr>
        <w:rPr>
          <w:rFonts w:ascii="TH SarabunPSK" w:hAnsi="TH SarabunPSK" w:cs="TH SarabunPSK"/>
          <w:sz w:val="32"/>
          <w:szCs w:val="32"/>
        </w:rPr>
      </w:pPr>
    </w:p>
    <w:p w14:paraId="59660E4E" w14:textId="1412DB55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 xml:space="preserve">7 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การประเมินและปรับปรุงการดำเนินการของรายวิชา</w:t>
      </w:r>
    </w:p>
    <w:p w14:paraId="44B427D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6D2F8F" w14:textId="402774AF" w:rsidR="00336670" w:rsidRPr="002628B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กลยุทธ์การประเมินรายวิชา</w:t>
      </w:r>
    </w:p>
    <w:p w14:paraId="1B98A98C" w14:textId="59550CF3" w:rsidR="00177421" w:rsidRDefault="002628BE" w:rsidP="00CB7A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ประเมินผลการดำเนินการจัดการเรียนการสอนจากหลายวิธี ได้แก่ การประเมินผลสัมฤทธิ์ทางการเรียนของนักศึกษาตามผลลัพธ์การเรียนรู้ระดับรายวิชา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>การประเมินชิ้นงานและผลงานภาคปฏิบัติ การประเมินการมีส่วนร่วมในการเรียนรู้ การประเมินความพึงพอใจของนักศึกษาต่อการจัดการเรียนการสอน รวมทั้งการสะท้อนผลการเรียนรู้ของผู้เรียน เพื่อนำข้อมูลมาใช้ในการพัฒนาคุณภาพการจัดการเรียนการสอนให้มีประสิทธิภาพและสอดคล้องกับผลลัพธ์การเรียนรู้ของหลักสูตร</w:t>
      </w:r>
    </w:p>
    <w:p w14:paraId="1C046A73" w14:textId="77777777" w:rsidR="00696874" w:rsidRPr="007D274F" w:rsidRDefault="00696874" w:rsidP="00CB7A0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91868F3" w14:textId="79C7EB13" w:rsidR="00B47CF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การปรับปรุงการสอน</w:t>
      </w:r>
    </w:p>
    <w:p w14:paraId="33D7947C" w14:textId="78372749" w:rsidR="00B47CF0" w:rsidRPr="007D274F" w:rsidRDefault="002628BE" w:rsidP="00CB7A0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นำผลการประเมินการจัดการเรียนการสอน ผลสะท้อนจากนักศึกษา ผลการทวนสอบผลสัมฤทธิ์ทางการเรียน และข้อเสนอแนะจากอาจารย์ผู้รับผิดชอบหลักสูตรมาวิเคราะห์เพื่อปรับปรุงการจัดการเรียนการ</w:t>
      </w:r>
      <w:r w:rsidRPr="002628BE">
        <w:rPr>
          <w:rFonts w:ascii="TH SarabunPSK" w:hAnsi="TH SarabunPSK" w:cs="TH SarabunPSK"/>
          <w:sz w:val="32"/>
          <w:szCs w:val="32"/>
          <w:cs/>
        </w:rPr>
        <w:lastRenderedPageBreak/>
        <w:t xml:space="preserve">สอน เนื้อหารายวิชา กิจกรรมการเรียนรู้ สื่อและเทคโนโลยีทางการศึกษา ตลอดจนวิธีการวัดและประเมินผลให้สอดคล้องกับแนวคิด </w:t>
      </w:r>
      <w:r w:rsidRPr="002628BE">
        <w:rPr>
          <w:rFonts w:ascii="TH SarabunPSK" w:hAnsi="TH SarabunPSK" w:cs="TH SarabunPSK"/>
          <w:sz w:val="32"/>
          <w:szCs w:val="32"/>
        </w:rPr>
        <w:t xml:space="preserve">Outcome-Based Education (OBE)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และบริบทของผู้เรียน รวมทั้งส่งเสริมการจัดการเรียนรู้เชิงรุก (</w:t>
      </w:r>
      <w:r w:rsidRPr="002628B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และการเรียนรู้โดยใช้ชุมชนเป็นฐาน (</w:t>
      </w:r>
      <w:r w:rsidRPr="002628BE">
        <w:rPr>
          <w:rFonts w:ascii="TH SarabunPSK" w:hAnsi="TH SarabunPSK" w:cs="TH SarabunPSK"/>
          <w:sz w:val="32"/>
          <w:szCs w:val="32"/>
        </w:rPr>
        <w:t xml:space="preserve">Community-Based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ให้มีประสิทธิภาพมากยิ่งขึ้น</w:t>
      </w:r>
    </w:p>
    <w:p w14:paraId="7A07E2A4" w14:textId="600FE046" w:rsidR="0033667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การทวนสอบมาตรฐานผลสัมฤทธิ์ของ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นักศึกษา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ในรายวิชา</w:t>
      </w:r>
    </w:p>
    <w:p w14:paraId="66A3B607" w14:textId="2C43C956" w:rsidR="00B47CF0" w:rsidRPr="007D274F" w:rsidRDefault="002628BE" w:rsidP="00CB7A09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ดำเนินการทวนสอบมาตรฐานผลสัมฤทธิ์ของนักศึกษาโดยพิจารณาความสอดคล้องระหว่าง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>วิธีการจัดการเรียนการสอน และวิธีการวัดและประเมินผล ตรวจสอบคุณภาพของข้อสอบ ชิ้นงาน และเกณฑ์การประเมินผลงาน รวมทั้งพิจารณาผลสัมฤทธิ์ทางการเรียนของนักศึกษาโดยคณะกรรมการบริหารหลักสูตรหรืออาจารย์ผู้รับผิดชอบหลักสูตร และนำผลการทวนสอบไปใช้ในการปรับปรุงและพัฒนารายวิชาในรอบการจัดการเรียนการสอนครั้งต่อไปให้มีคุณภาพตามมาตรฐานหลักสูตรต่อไป</w:t>
      </w:r>
    </w:p>
    <w:p w14:paraId="457CFA86" w14:textId="55111744" w:rsidR="00B47CF0" w:rsidRDefault="00B47CF0" w:rsidP="001B48E8">
      <w:pPr>
        <w:rPr>
          <w:rFonts w:ascii="TH SarabunPSK" w:hAnsi="TH SarabunPSK" w:cs="TH SarabunPSK"/>
          <w:sz w:val="32"/>
          <w:szCs w:val="32"/>
        </w:rPr>
      </w:pPr>
    </w:p>
    <w:p w14:paraId="17BC0235" w14:textId="77777777" w:rsidR="007D274F" w:rsidRPr="007D274F" w:rsidRDefault="007D274F" w:rsidP="001B48E8">
      <w:pPr>
        <w:rPr>
          <w:rFonts w:ascii="TH SarabunPSK" w:hAnsi="TH SarabunPSK" w:cs="TH SarabunPSK"/>
          <w:sz w:val="32"/>
          <w:szCs w:val="32"/>
        </w:rPr>
      </w:pPr>
    </w:p>
    <w:sectPr w:rsidR="007D274F" w:rsidRPr="007D274F" w:rsidSect="001B4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80E46" w14:textId="77777777" w:rsidR="00FF55C6" w:rsidRDefault="00FF55C6" w:rsidP="0088251F">
      <w:r>
        <w:separator/>
      </w:r>
    </w:p>
  </w:endnote>
  <w:endnote w:type="continuationSeparator" w:id="0">
    <w:p w14:paraId="72C35D27" w14:textId="77777777" w:rsidR="00FF55C6" w:rsidRDefault="00FF55C6" w:rsidP="0088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s/>
      </w:rPr>
      <w:id w:val="1078944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3328B9" w14:textId="50FA734B" w:rsidR="0088251F" w:rsidRDefault="0088251F" w:rsidP="00145B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 w:rsidR="008E0A6D">
          <w:rPr>
            <w:rStyle w:val="PageNumber"/>
            <w:noProof/>
          </w:rPr>
          <w:t>1</w:t>
        </w:r>
        <w:r>
          <w:rPr>
            <w:rStyle w:val="PageNumber"/>
            <w:cs/>
          </w:rPr>
          <w:fldChar w:fldCharType="end"/>
        </w:r>
      </w:p>
    </w:sdtContent>
  </w:sdt>
  <w:p w14:paraId="7A104BA6" w14:textId="77777777" w:rsidR="0088251F" w:rsidRDefault="0088251F" w:rsidP="008825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sz w:val="28"/>
        <w:cs/>
      </w:rPr>
      <w:id w:val="-11673212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E25AA" w14:textId="7AD617D6" w:rsidR="0088251F" w:rsidRPr="008E0A6D" w:rsidRDefault="0088251F" w:rsidP="00145B37">
        <w:pPr>
          <w:pStyle w:val="Footer"/>
          <w:framePr w:wrap="none" w:vAnchor="text" w:hAnchor="margin" w:xAlign="right" w:y="1"/>
          <w:rPr>
            <w:rStyle w:val="PageNumber"/>
            <w:sz w:val="28"/>
          </w:rPr>
        </w:pP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begin"/>
        </w:r>
        <w:r w:rsidRPr="008E0A6D">
          <w:rPr>
            <w:rStyle w:val="PageNumber"/>
            <w:rFonts w:ascii="TH SarabunPSK" w:hAnsi="TH SarabunPSK" w:cs="TH SarabunPSK"/>
            <w:sz w:val="28"/>
          </w:rPr>
          <w:instrText xml:space="preserve"> PAGE </w:instrTex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separate"/>
        </w:r>
        <w:r w:rsidR="00720B75">
          <w:rPr>
            <w:rStyle w:val="PageNumber"/>
            <w:rFonts w:ascii="TH SarabunPSK" w:hAnsi="TH SarabunPSK" w:cs="TH SarabunPSK"/>
            <w:noProof/>
            <w:sz w:val="28"/>
          </w:rPr>
          <w:t>1</w: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end"/>
        </w:r>
      </w:p>
    </w:sdtContent>
  </w:sdt>
  <w:p w14:paraId="19523529" w14:textId="77777777" w:rsidR="0088251F" w:rsidRDefault="0088251F" w:rsidP="0088251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50347" w14:textId="77777777" w:rsidR="00177421" w:rsidRDefault="0017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CF3E5" w14:textId="77777777" w:rsidR="00FF55C6" w:rsidRDefault="00FF55C6" w:rsidP="0088251F">
      <w:r>
        <w:separator/>
      </w:r>
    </w:p>
  </w:footnote>
  <w:footnote w:type="continuationSeparator" w:id="0">
    <w:p w14:paraId="3ED3B1E2" w14:textId="77777777" w:rsidR="00FF55C6" w:rsidRDefault="00FF55C6" w:rsidP="0088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70DC" w14:textId="77777777" w:rsidR="00177421" w:rsidRDefault="001774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07C1" w14:textId="77777777" w:rsidR="00177421" w:rsidRDefault="00177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905F" w14:textId="77777777" w:rsidR="00177421" w:rsidRDefault="00177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A98"/>
    <w:multiLevelType w:val="multilevel"/>
    <w:tmpl w:val="873E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0249F"/>
    <w:multiLevelType w:val="multilevel"/>
    <w:tmpl w:val="4AB6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A1AD6"/>
    <w:multiLevelType w:val="multilevel"/>
    <w:tmpl w:val="8652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309DD"/>
    <w:multiLevelType w:val="multilevel"/>
    <w:tmpl w:val="23388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F283CB5"/>
    <w:multiLevelType w:val="multilevel"/>
    <w:tmpl w:val="2682D0C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14D17"/>
    <w:multiLevelType w:val="multilevel"/>
    <w:tmpl w:val="5616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E3"/>
    <w:rsid w:val="000130A6"/>
    <w:rsid w:val="00016A7A"/>
    <w:rsid w:val="000350EC"/>
    <w:rsid w:val="000467B2"/>
    <w:rsid w:val="0005299E"/>
    <w:rsid w:val="000529B5"/>
    <w:rsid w:val="00062D2C"/>
    <w:rsid w:val="00076601"/>
    <w:rsid w:val="00077F3A"/>
    <w:rsid w:val="0008139B"/>
    <w:rsid w:val="00096020"/>
    <w:rsid w:val="000A7CF7"/>
    <w:rsid w:val="000C0271"/>
    <w:rsid w:val="000D71E3"/>
    <w:rsid w:val="000E7DBA"/>
    <w:rsid w:val="00124085"/>
    <w:rsid w:val="00132A66"/>
    <w:rsid w:val="00151500"/>
    <w:rsid w:val="00177421"/>
    <w:rsid w:val="001A309F"/>
    <w:rsid w:val="001A565A"/>
    <w:rsid w:val="001A5D66"/>
    <w:rsid w:val="001A6325"/>
    <w:rsid w:val="001A6871"/>
    <w:rsid w:val="001A7746"/>
    <w:rsid w:val="001B48E8"/>
    <w:rsid w:val="001D2A73"/>
    <w:rsid w:val="001E37C0"/>
    <w:rsid w:val="00210CA7"/>
    <w:rsid w:val="00214951"/>
    <w:rsid w:val="00217190"/>
    <w:rsid w:val="00222B6F"/>
    <w:rsid w:val="002279EE"/>
    <w:rsid w:val="00233FA9"/>
    <w:rsid w:val="0023568D"/>
    <w:rsid w:val="002441CF"/>
    <w:rsid w:val="00244BAD"/>
    <w:rsid w:val="00245C70"/>
    <w:rsid w:val="0025302F"/>
    <w:rsid w:val="002628BE"/>
    <w:rsid w:val="002B0865"/>
    <w:rsid w:val="002B56A6"/>
    <w:rsid w:val="002C7C57"/>
    <w:rsid w:val="002D0B84"/>
    <w:rsid w:val="002D2586"/>
    <w:rsid w:val="002E0D5E"/>
    <w:rsid w:val="00301F39"/>
    <w:rsid w:val="003040A6"/>
    <w:rsid w:val="00304D73"/>
    <w:rsid w:val="003062A7"/>
    <w:rsid w:val="00312C50"/>
    <w:rsid w:val="00312EC4"/>
    <w:rsid w:val="003320C7"/>
    <w:rsid w:val="00336670"/>
    <w:rsid w:val="003446A5"/>
    <w:rsid w:val="00354663"/>
    <w:rsid w:val="00364AA7"/>
    <w:rsid w:val="00364B95"/>
    <w:rsid w:val="00380D49"/>
    <w:rsid w:val="00382A6E"/>
    <w:rsid w:val="003A0721"/>
    <w:rsid w:val="003B5137"/>
    <w:rsid w:val="003C349E"/>
    <w:rsid w:val="003D77F8"/>
    <w:rsid w:val="003E0385"/>
    <w:rsid w:val="003F1FC3"/>
    <w:rsid w:val="004025AC"/>
    <w:rsid w:val="00402A82"/>
    <w:rsid w:val="0041415D"/>
    <w:rsid w:val="004169C0"/>
    <w:rsid w:val="004441B4"/>
    <w:rsid w:val="00445AFA"/>
    <w:rsid w:val="00490B56"/>
    <w:rsid w:val="0049170C"/>
    <w:rsid w:val="004A72FD"/>
    <w:rsid w:val="004B7D6D"/>
    <w:rsid w:val="004D0086"/>
    <w:rsid w:val="004D0D0E"/>
    <w:rsid w:val="004D3CCC"/>
    <w:rsid w:val="004F0458"/>
    <w:rsid w:val="0050467E"/>
    <w:rsid w:val="0052067F"/>
    <w:rsid w:val="0053667D"/>
    <w:rsid w:val="005415B0"/>
    <w:rsid w:val="00562F18"/>
    <w:rsid w:val="00566921"/>
    <w:rsid w:val="00594095"/>
    <w:rsid w:val="00596AC8"/>
    <w:rsid w:val="005A5332"/>
    <w:rsid w:val="005A5AA9"/>
    <w:rsid w:val="005B00EB"/>
    <w:rsid w:val="005B0450"/>
    <w:rsid w:val="005C0587"/>
    <w:rsid w:val="005C4BAD"/>
    <w:rsid w:val="005C52CD"/>
    <w:rsid w:val="005D0948"/>
    <w:rsid w:val="005D654B"/>
    <w:rsid w:val="005E448A"/>
    <w:rsid w:val="005F3207"/>
    <w:rsid w:val="005F3866"/>
    <w:rsid w:val="00605806"/>
    <w:rsid w:val="006062CE"/>
    <w:rsid w:val="006124EA"/>
    <w:rsid w:val="00620DB2"/>
    <w:rsid w:val="00630C48"/>
    <w:rsid w:val="00640F22"/>
    <w:rsid w:val="00646C64"/>
    <w:rsid w:val="00657388"/>
    <w:rsid w:val="00682585"/>
    <w:rsid w:val="006825D3"/>
    <w:rsid w:val="00683C75"/>
    <w:rsid w:val="006879A6"/>
    <w:rsid w:val="00687FE1"/>
    <w:rsid w:val="00694E65"/>
    <w:rsid w:val="00696874"/>
    <w:rsid w:val="006A2D4A"/>
    <w:rsid w:val="006B0536"/>
    <w:rsid w:val="006C31CE"/>
    <w:rsid w:val="006C4949"/>
    <w:rsid w:val="006D444F"/>
    <w:rsid w:val="006D525E"/>
    <w:rsid w:val="006E38D5"/>
    <w:rsid w:val="007041C1"/>
    <w:rsid w:val="00716509"/>
    <w:rsid w:val="00720B75"/>
    <w:rsid w:val="00731F30"/>
    <w:rsid w:val="007411F2"/>
    <w:rsid w:val="0074219E"/>
    <w:rsid w:val="00746285"/>
    <w:rsid w:val="00765E63"/>
    <w:rsid w:val="007A2C3B"/>
    <w:rsid w:val="007C146D"/>
    <w:rsid w:val="007C3F3B"/>
    <w:rsid w:val="007D1BD6"/>
    <w:rsid w:val="007D274F"/>
    <w:rsid w:val="007D765F"/>
    <w:rsid w:val="007E0997"/>
    <w:rsid w:val="007E30DB"/>
    <w:rsid w:val="007E3CE4"/>
    <w:rsid w:val="007E59D1"/>
    <w:rsid w:val="007F15DC"/>
    <w:rsid w:val="007F7D2E"/>
    <w:rsid w:val="008153FB"/>
    <w:rsid w:val="00815F3A"/>
    <w:rsid w:val="00861A46"/>
    <w:rsid w:val="00861F5B"/>
    <w:rsid w:val="00871888"/>
    <w:rsid w:val="00874A12"/>
    <w:rsid w:val="00875471"/>
    <w:rsid w:val="00877A2D"/>
    <w:rsid w:val="0088251F"/>
    <w:rsid w:val="0088540B"/>
    <w:rsid w:val="00893369"/>
    <w:rsid w:val="008941EA"/>
    <w:rsid w:val="008B2C0F"/>
    <w:rsid w:val="008B6C41"/>
    <w:rsid w:val="008C4A2F"/>
    <w:rsid w:val="008C64D3"/>
    <w:rsid w:val="008E0A6D"/>
    <w:rsid w:val="008E516F"/>
    <w:rsid w:val="0091753E"/>
    <w:rsid w:val="0092287C"/>
    <w:rsid w:val="00922FD9"/>
    <w:rsid w:val="009259F7"/>
    <w:rsid w:val="00942729"/>
    <w:rsid w:val="00964000"/>
    <w:rsid w:val="00965800"/>
    <w:rsid w:val="009660E0"/>
    <w:rsid w:val="00985B86"/>
    <w:rsid w:val="009A0921"/>
    <w:rsid w:val="009B25B0"/>
    <w:rsid w:val="009C5D7D"/>
    <w:rsid w:val="009D39D8"/>
    <w:rsid w:val="009E2339"/>
    <w:rsid w:val="009E457C"/>
    <w:rsid w:val="009F0FEB"/>
    <w:rsid w:val="009F6B43"/>
    <w:rsid w:val="009F7FA6"/>
    <w:rsid w:val="00A123CE"/>
    <w:rsid w:val="00A236D4"/>
    <w:rsid w:val="00A256C4"/>
    <w:rsid w:val="00A5148C"/>
    <w:rsid w:val="00A67708"/>
    <w:rsid w:val="00A8758B"/>
    <w:rsid w:val="00AA1034"/>
    <w:rsid w:val="00AB2F7A"/>
    <w:rsid w:val="00AD1DAE"/>
    <w:rsid w:val="00AD3F42"/>
    <w:rsid w:val="00AD76B4"/>
    <w:rsid w:val="00AE0B32"/>
    <w:rsid w:val="00B11E33"/>
    <w:rsid w:val="00B1269B"/>
    <w:rsid w:val="00B22B5F"/>
    <w:rsid w:val="00B3449D"/>
    <w:rsid w:val="00B348F2"/>
    <w:rsid w:val="00B43463"/>
    <w:rsid w:val="00B47CF0"/>
    <w:rsid w:val="00B52257"/>
    <w:rsid w:val="00B563E3"/>
    <w:rsid w:val="00B71052"/>
    <w:rsid w:val="00B951DD"/>
    <w:rsid w:val="00B96B01"/>
    <w:rsid w:val="00BC67D5"/>
    <w:rsid w:val="00BC7BDF"/>
    <w:rsid w:val="00BD16D1"/>
    <w:rsid w:val="00BD546B"/>
    <w:rsid w:val="00BD5CCF"/>
    <w:rsid w:val="00C00D39"/>
    <w:rsid w:val="00C05261"/>
    <w:rsid w:val="00C1709E"/>
    <w:rsid w:val="00C17112"/>
    <w:rsid w:val="00C221C7"/>
    <w:rsid w:val="00C602BB"/>
    <w:rsid w:val="00C73551"/>
    <w:rsid w:val="00C93B1A"/>
    <w:rsid w:val="00CB6906"/>
    <w:rsid w:val="00CB7A09"/>
    <w:rsid w:val="00CC0569"/>
    <w:rsid w:val="00CC483D"/>
    <w:rsid w:val="00CC5EF6"/>
    <w:rsid w:val="00CD03A6"/>
    <w:rsid w:val="00CD0CC0"/>
    <w:rsid w:val="00CE459E"/>
    <w:rsid w:val="00CF352C"/>
    <w:rsid w:val="00D03479"/>
    <w:rsid w:val="00D07FD2"/>
    <w:rsid w:val="00D15454"/>
    <w:rsid w:val="00D36817"/>
    <w:rsid w:val="00D442F2"/>
    <w:rsid w:val="00D621AA"/>
    <w:rsid w:val="00D739A2"/>
    <w:rsid w:val="00D760F7"/>
    <w:rsid w:val="00D920EA"/>
    <w:rsid w:val="00D976C4"/>
    <w:rsid w:val="00DA1675"/>
    <w:rsid w:val="00DA4301"/>
    <w:rsid w:val="00DC0D6F"/>
    <w:rsid w:val="00DE16D7"/>
    <w:rsid w:val="00E11A85"/>
    <w:rsid w:val="00E157DB"/>
    <w:rsid w:val="00E250A4"/>
    <w:rsid w:val="00E3579A"/>
    <w:rsid w:val="00E526B1"/>
    <w:rsid w:val="00E71338"/>
    <w:rsid w:val="00E846BF"/>
    <w:rsid w:val="00EA03B7"/>
    <w:rsid w:val="00EB0DE5"/>
    <w:rsid w:val="00EB2E43"/>
    <w:rsid w:val="00EC11CF"/>
    <w:rsid w:val="00ED54EE"/>
    <w:rsid w:val="00EF16F2"/>
    <w:rsid w:val="00EF1FD4"/>
    <w:rsid w:val="00EF69B7"/>
    <w:rsid w:val="00F70311"/>
    <w:rsid w:val="00FA0C7D"/>
    <w:rsid w:val="00FB00F5"/>
    <w:rsid w:val="00FB51A9"/>
    <w:rsid w:val="00FC43FE"/>
    <w:rsid w:val="00FC6E24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BD22"/>
  <w15:chartTrackingRefBased/>
  <w15:docId w15:val="{1E404921-229D-424C-9247-CD05295C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3E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BD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DF"/>
    <w:rPr>
      <w:rFonts w:ascii="Leelawadee" w:eastAsia="Times New Roman" w:hAnsi="Leelawadee" w:cs="Angsana New"/>
      <w:kern w:val="0"/>
      <w:sz w:val="18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51F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251F"/>
  </w:style>
  <w:style w:type="paragraph" w:styleId="Header">
    <w:name w:val="header"/>
    <w:basedOn w:val="Normal"/>
    <w:link w:val="HeaderChar"/>
    <w:uiPriority w:val="99"/>
    <w:unhideWhenUsed/>
    <w:rsid w:val="008E0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6D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93B1A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C93B1A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062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3">
    <w:name w:val="style3"/>
    <w:basedOn w:val="DefaultParagraphFont"/>
    <w:rsid w:val="005D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752512-1362-46D4-BC35-9B321E8D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1285</Words>
  <Characters>7326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 มัตริ</dc:creator>
  <cp:keywords/>
  <dc:description/>
  <cp:lastModifiedBy>suparada</cp:lastModifiedBy>
  <cp:revision>2</cp:revision>
  <cp:lastPrinted>2023-05-08T03:09:00Z</cp:lastPrinted>
  <dcterms:created xsi:type="dcterms:W3CDTF">2026-07-17T07:57:00Z</dcterms:created>
  <dcterms:modified xsi:type="dcterms:W3CDTF">2026-07-17T07:57:00Z</dcterms:modified>
</cp:coreProperties>
</file>